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EBE2C" w14:textId="4E8C6E3C" w:rsidR="003771F9" w:rsidRPr="00D53E41" w:rsidRDefault="003771F9" w:rsidP="003771F9">
      <w:pPr>
        <w:jc w:val="center"/>
        <w:rPr>
          <w:rFonts w:ascii="Times New Roman" w:hAnsi="Times New Roman" w:cs="Times New Roman"/>
          <w:b/>
          <w:bCs/>
          <w:sz w:val="40"/>
          <w:szCs w:val="40"/>
          <w:u w:val="single"/>
        </w:rPr>
      </w:pPr>
      <w:r w:rsidRPr="00D53E41">
        <w:rPr>
          <w:rFonts w:ascii="Times New Roman" w:hAnsi="Times New Roman" w:cs="Times New Roman"/>
          <w:b/>
          <w:bCs/>
          <w:sz w:val="40"/>
          <w:szCs w:val="40"/>
          <w:u w:val="single"/>
        </w:rPr>
        <w:t>Study Guide Test # 1</w:t>
      </w:r>
    </w:p>
    <w:p w14:paraId="00228EE8" w14:textId="77777777" w:rsidR="003771F9" w:rsidRDefault="003771F9" w:rsidP="003771F9">
      <w:pPr>
        <w:rPr>
          <w:rFonts w:ascii="Times New Roman" w:hAnsi="Times New Roman" w:cs="Times New Roman"/>
        </w:rPr>
      </w:pPr>
    </w:p>
    <w:p w14:paraId="48D10391" w14:textId="77777777" w:rsidR="003771F9" w:rsidRDefault="003771F9" w:rsidP="003771F9">
      <w:pPr>
        <w:rPr>
          <w:rFonts w:ascii="Times New Roman" w:hAnsi="Times New Roman" w:cs="Times New Roman"/>
        </w:rPr>
      </w:pPr>
      <w:r>
        <w:rPr>
          <w:rFonts w:ascii="Times New Roman" w:hAnsi="Times New Roman" w:cs="Times New Roman"/>
        </w:rPr>
        <w:t>Chapter 45 – Assessment and management of Patients with Endocrine Disorders – PG. 1</w:t>
      </w:r>
    </w:p>
    <w:p w14:paraId="1582AEBE" w14:textId="77777777" w:rsidR="003771F9" w:rsidRDefault="003771F9" w:rsidP="003771F9">
      <w:pPr>
        <w:rPr>
          <w:rFonts w:ascii="Times New Roman" w:hAnsi="Times New Roman" w:cs="Times New Roman"/>
        </w:rPr>
      </w:pPr>
    </w:p>
    <w:p w14:paraId="51766173" w14:textId="77777777" w:rsidR="003771F9" w:rsidRDefault="003771F9" w:rsidP="003771F9">
      <w:pPr>
        <w:rPr>
          <w:rFonts w:ascii="Times New Roman" w:hAnsi="Times New Roman" w:cs="Times New Roman"/>
        </w:rPr>
      </w:pPr>
      <w:r>
        <w:rPr>
          <w:rFonts w:ascii="Times New Roman" w:hAnsi="Times New Roman" w:cs="Times New Roman"/>
        </w:rPr>
        <w:t xml:space="preserve">Chapter 46 – Management of Patients with Diabetes – PG. </w:t>
      </w:r>
    </w:p>
    <w:p w14:paraId="45855BFB" w14:textId="77777777" w:rsidR="003771F9" w:rsidRDefault="003771F9" w:rsidP="003771F9">
      <w:pPr>
        <w:rPr>
          <w:rFonts w:ascii="Times New Roman" w:hAnsi="Times New Roman" w:cs="Times New Roman"/>
        </w:rPr>
      </w:pPr>
    </w:p>
    <w:p w14:paraId="282698E8" w14:textId="77777777" w:rsidR="003771F9" w:rsidRDefault="003771F9" w:rsidP="003771F9">
      <w:pPr>
        <w:rPr>
          <w:rFonts w:ascii="Times New Roman" w:hAnsi="Times New Roman" w:cs="Times New Roman"/>
        </w:rPr>
      </w:pPr>
      <w:r>
        <w:rPr>
          <w:rFonts w:ascii="Times New Roman" w:hAnsi="Times New Roman" w:cs="Times New Roman"/>
        </w:rPr>
        <w:t xml:space="preserve">Chapter 60 – Assessment of Neurologic Function – PG. </w:t>
      </w:r>
    </w:p>
    <w:p w14:paraId="6BC4C542" w14:textId="77777777" w:rsidR="003771F9" w:rsidRDefault="003771F9" w:rsidP="003771F9">
      <w:pPr>
        <w:rPr>
          <w:rFonts w:ascii="Times New Roman" w:hAnsi="Times New Roman" w:cs="Times New Roman"/>
        </w:rPr>
      </w:pPr>
    </w:p>
    <w:p w14:paraId="76D07207" w14:textId="77777777" w:rsidR="003771F9" w:rsidRDefault="003771F9" w:rsidP="003771F9">
      <w:pPr>
        <w:rPr>
          <w:rFonts w:ascii="Times New Roman" w:hAnsi="Times New Roman" w:cs="Times New Roman"/>
        </w:rPr>
      </w:pPr>
      <w:r>
        <w:rPr>
          <w:rFonts w:ascii="Times New Roman" w:hAnsi="Times New Roman" w:cs="Times New Roman"/>
        </w:rPr>
        <w:t xml:space="preserve">Chapter 61 – Management of Patients with Neurologic Dysfunction – PG. </w:t>
      </w:r>
    </w:p>
    <w:p w14:paraId="35B37CE4" w14:textId="77777777" w:rsidR="003771F9" w:rsidRDefault="003771F9" w:rsidP="003771F9">
      <w:pPr>
        <w:rPr>
          <w:rFonts w:ascii="Times New Roman" w:hAnsi="Times New Roman" w:cs="Times New Roman"/>
        </w:rPr>
      </w:pPr>
    </w:p>
    <w:p w14:paraId="41CB0487" w14:textId="77777777" w:rsidR="003771F9" w:rsidRDefault="003771F9" w:rsidP="003771F9">
      <w:pPr>
        <w:rPr>
          <w:rFonts w:ascii="Times New Roman" w:hAnsi="Times New Roman" w:cs="Times New Roman"/>
        </w:rPr>
      </w:pPr>
      <w:r>
        <w:rPr>
          <w:rFonts w:ascii="Times New Roman" w:hAnsi="Times New Roman" w:cs="Times New Roman"/>
        </w:rPr>
        <w:t xml:space="preserve">Chapter 63 – Management of Patients with Neurologic Trauma – PG. </w:t>
      </w:r>
    </w:p>
    <w:p w14:paraId="247996BF" w14:textId="77777777" w:rsidR="003771F9" w:rsidRDefault="003771F9" w:rsidP="003771F9">
      <w:pPr>
        <w:rPr>
          <w:rFonts w:ascii="Times New Roman" w:hAnsi="Times New Roman" w:cs="Times New Roman"/>
        </w:rPr>
      </w:pPr>
    </w:p>
    <w:p w14:paraId="6798DFD9" w14:textId="77777777" w:rsidR="003771F9" w:rsidRDefault="003771F9" w:rsidP="003771F9">
      <w:pPr>
        <w:rPr>
          <w:rFonts w:ascii="Times New Roman" w:hAnsi="Times New Roman" w:cs="Times New Roman"/>
        </w:rPr>
      </w:pPr>
      <w:r>
        <w:rPr>
          <w:rFonts w:ascii="Times New Roman" w:hAnsi="Times New Roman" w:cs="Times New Roman"/>
        </w:rPr>
        <w:t xml:space="preserve">Chapter 64 – Management of Patients with Neurologic Infection, Autoimmune disorders, and Neuropathies – PG. </w:t>
      </w:r>
    </w:p>
    <w:p w14:paraId="6ED06617" w14:textId="77777777" w:rsidR="003771F9" w:rsidRDefault="003771F9" w:rsidP="003771F9">
      <w:pPr>
        <w:rPr>
          <w:rFonts w:ascii="Times New Roman" w:hAnsi="Times New Roman" w:cs="Times New Roman"/>
        </w:rPr>
      </w:pPr>
    </w:p>
    <w:p w14:paraId="4BE96D87" w14:textId="77777777" w:rsidR="003771F9" w:rsidRDefault="003771F9" w:rsidP="003771F9">
      <w:pPr>
        <w:rPr>
          <w:rFonts w:ascii="Times New Roman" w:hAnsi="Times New Roman" w:cs="Times New Roman"/>
        </w:rPr>
      </w:pPr>
      <w:r>
        <w:rPr>
          <w:rFonts w:ascii="Times New Roman" w:hAnsi="Times New Roman" w:cs="Times New Roman"/>
        </w:rPr>
        <w:t xml:space="preserve">Chapter 65 – Management of Patients with Oncologic or Degenerative Neurologic Disorders – PG. </w:t>
      </w:r>
    </w:p>
    <w:p w14:paraId="551BA08B" w14:textId="77777777" w:rsidR="003771F9" w:rsidRDefault="003771F9" w:rsidP="003771F9">
      <w:pPr>
        <w:pStyle w:val="NoSpacing"/>
        <w:rPr>
          <w:rFonts w:ascii="Times New Roman" w:hAnsi="Times New Roman" w:cs="Times New Roman"/>
        </w:rPr>
      </w:pPr>
    </w:p>
    <w:p w14:paraId="0B9DC3F4" w14:textId="77777777" w:rsidR="00A2326A" w:rsidRDefault="00A2326A">
      <w:pPr>
        <w:rPr>
          <w:rFonts w:ascii="Times New Roman" w:hAnsi="Times New Roman" w:cs="Times New Roman"/>
          <w:b/>
          <w:bCs/>
          <w:sz w:val="26"/>
          <w:szCs w:val="26"/>
        </w:rPr>
      </w:pPr>
    </w:p>
    <w:p w14:paraId="2534B364" w14:textId="77777777" w:rsidR="00A2326A" w:rsidRPr="00A2326A" w:rsidRDefault="00A2326A">
      <w:pPr>
        <w:rPr>
          <w:rFonts w:ascii="Times New Roman" w:hAnsi="Times New Roman" w:cs="Times New Roman"/>
        </w:rPr>
      </w:pPr>
      <w:r w:rsidRPr="00A2326A">
        <w:rPr>
          <w:rFonts w:ascii="Times New Roman" w:hAnsi="Times New Roman" w:cs="Times New Roman"/>
        </w:rPr>
        <w:t>Quiz # 1 Endocrine and Neurologic Systems</w:t>
      </w:r>
    </w:p>
    <w:p w14:paraId="1FEADFCC" w14:textId="69316670" w:rsidR="00A2326A" w:rsidRPr="00A2326A" w:rsidRDefault="00B45974">
      <w:pPr>
        <w:rPr>
          <w:rFonts w:ascii="Times New Roman" w:hAnsi="Times New Roman" w:cs="Times New Roman"/>
          <w:sz w:val="26"/>
          <w:szCs w:val="26"/>
        </w:rPr>
      </w:pPr>
      <w:r>
        <w:rPr>
          <w:rFonts w:ascii="Times New Roman" w:hAnsi="Times New Roman" w:cs="Times New Roman"/>
        </w:rPr>
        <w:t>Thursday</w:t>
      </w:r>
      <w:r w:rsidR="00A2326A" w:rsidRPr="00A2326A">
        <w:rPr>
          <w:rFonts w:ascii="Times New Roman" w:hAnsi="Times New Roman" w:cs="Times New Roman"/>
        </w:rPr>
        <w:t>, January 27, 2022</w:t>
      </w:r>
      <w:r w:rsidR="00A2326A" w:rsidRPr="00A2326A">
        <w:rPr>
          <w:rFonts w:ascii="Times New Roman" w:hAnsi="Times New Roman" w:cs="Times New Roman"/>
          <w:sz w:val="26"/>
          <w:szCs w:val="26"/>
        </w:rPr>
        <w:br w:type="page"/>
      </w:r>
    </w:p>
    <w:p w14:paraId="5AF8E23F" w14:textId="77777777" w:rsidR="003771F9" w:rsidRDefault="003771F9" w:rsidP="003771F9">
      <w:pPr>
        <w:rPr>
          <w:rFonts w:ascii="Times New Roman" w:hAnsi="Times New Roman" w:cs="Times New Roman"/>
          <w:b/>
          <w:bCs/>
          <w:sz w:val="26"/>
          <w:szCs w:val="26"/>
        </w:rPr>
      </w:pPr>
    </w:p>
    <w:p w14:paraId="10984CC9" w14:textId="77777777" w:rsidR="003771F9" w:rsidRDefault="003771F9" w:rsidP="003771F9">
      <w:pPr>
        <w:pStyle w:val="NoSpacing"/>
        <w:jc w:val="center"/>
        <w:rPr>
          <w:rFonts w:ascii="Times New Roman" w:hAnsi="Times New Roman" w:cs="Times New Roman"/>
          <w:b/>
          <w:bCs/>
          <w:sz w:val="26"/>
          <w:szCs w:val="26"/>
        </w:rPr>
      </w:pPr>
      <w:r w:rsidRPr="002B1F5B">
        <w:rPr>
          <w:rFonts w:ascii="Times New Roman" w:hAnsi="Times New Roman" w:cs="Times New Roman"/>
          <w:b/>
          <w:bCs/>
          <w:sz w:val="26"/>
          <w:szCs w:val="26"/>
        </w:rPr>
        <w:t>Chapter 45 – Assessment and Management of Patients with Endocrine Disorders</w:t>
      </w:r>
    </w:p>
    <w:p w14:paraId="3DC66CEC" w14:textId="77777777" w:rsidR="003771F9" w:rsidRDefault="003771F9" w:rsidP="003771F9">
      <w:pPr>
        <w:pStyle w:val="NoSpacing"/>
        <w:rPr>
          <w:rFonts w:ascii="Times New Roman" w:hAnsi="Times New Roman" w:cs="Times New Roman"/>
          <w:b/>
          <w:bCs/>
          <w:sz w:val="26"/>
          <w:szCs w:val="26"/>
        </w:rPr>
      </w:pPr>
    </w:p>
    <w:p w14:paraId="004D7287" w14:textId="77777777" w:rsidR="003771F9" w:rsidRDefault="003771F9" w:rsidP="003771F9">
      <w:pPr>
        <w:pStyle w:val="NoSpacing"/>
        <w:rPr>
          <w:rFonts w:ascii="Times New Roman" w:hAnsi="Times New Roman" w:cs="Times New Roman"/>
          <w:b/>
          <w:bCs/>
          <w:sz w:val="26"/>
          <w:szCs w:val="26"/>
        </w:rPr>
      </w:pPr>
      <w:r>
        <w:rPr>
          <w:rFonts w:ascii="Times New Roman" w:hAnsi="Times New Roman" w:cs="Times New Roman"/>
          <w:b/>
          <w:bCs/>
          <w:sz w:val="26"/>
          <w:szCs w:val="26"/>
        </w:rPr>
        <w:t>Pg. 1445</w:t>
      </w:r>
    </w:p>
    <w:p w14:paraId="362F61E3" w14:textId="77777777" w:rsidR="003771F9" w:rsidRDefault="003771F9" w:rsidP="003771F9">
      <w:pPr>
        <w:pStyle w:val="NoSpacing"/>
        <w:rPr>
          <w:rFonts w:ascii="Times New Roman" w:hAnsi="Times New Roman" w:cs="Times New Roman"/>
          <w:sz w:val="20"/>
          <w:szCs w:val="20"/>
        </w:rPr>
      </w:pPr>
      <w:r w:rsidRPr="009A4C5B">
        <w:rPr>
          <w:rFonts w:ascii="Times New Roman" w:hAnsi="Times New Roman" w:cs="Times New Roman"/>
          <w:b/>
          <w:bCs/>
          <w:sz w:val="20"/>
          <w:szCs w:val="20"/>
        </w:rPr>
        <w:t>Acromegaly</w:t>
      </w:r>
      <w:r>
        <w:rPr>
          <w:rFonts w:ascii="Times New Roman" w:hAnsi="Times New Roman" w:cs="Times New Roman"/>
          <w:sz w:val="20"/>
          <w:szCs w:val="20"/>
        </w:rPr>
        <w:t xml:space="preserve"> – disorder caused by excess of GH in adults.  Causes enlargement of peripheral body parts and soft tissue.</w:t>
      </w:r>
    </w:p>
    <w:p w14:paraId="52CB07D3" w14:textId="77777777" w:rsidR="003771F9" w:rsidRDefault="003771F9" w:rsidP="003771F9">
      <w:pPr>
        <w:pStyle w:val="NoSpacing"/>
        <w:rPr>
          <w:rFonts w:ascii="Times New Roman" w:hAnsi="Times New Roman" w:cs="Times New Roman"/>
          <w:sz w:val="20"/>
          <w:szCs w:val="20"/>
        </w:rPr>
      </w:pPr>
      <w:r>
        <w:rPr>
          <w:rFonts w:ascii="Times New Roman" w:hAnsi="Times New Roman" w:cs="Times New Roman"/>
          <w:sz w:val="20"/>
          <w:szCs w:val="20"/>
        </w:rPr>
        <w:tab/>
        <w:t>*In kids over secretion can cause pituitary gigantism and under secretion pituitary dwarfism</w:t>
      </w:r>
    </w:p>
    <w:p w14:paraId="51F80105" w14:textId="77777777" w:rsidR="003771F9" w:rsidRDefault="003771F9" w:rsidP="003771F9">
      <w:pPr>
        <w:pStyle w:val="NoSpacing"/>
        <w:rPr>
          <w:rFonts w:ascii="Times New Roman" w:hAnsi="Times New Roman" w:cs="Times New Roman"/>
          <w:sz w:val="20"/>
          <w:szCs w:val="20"/>
        </w:rPr>
      </w:pPr>
    </w:p>
    <w:p w14:paraId="324BEEB7" w14:textId="77777777" w:rsidR="003771F9" w:rsidRDefault="003771F9" w:rsidP="003771F9">
      <w:pPr>
        <w:pStyle w:val="NoSpacing"/>
        <w:rPr>
          <w:rFonts w:ascii="Times New Roman" w:hAnsi="Times New Roman" w:cs="Times New Roman"/>
          <w:sz w:val="20"/>
          <w:szCs w:val="20"/>
        </w:rPr>
      </w:pPr>
      <w:r w:rsidRPr="00DC75DF">
        <w:rPr>
          <w:rFonts w:ascii="Times New Roman" w:hAnsi="Times New Roman" w:cs="Times New Roman"/>
          <w:b/>
          <w:bCs/>
          <w:sz w:val="20"/>
          <w:szCs w:val="20"/>
        </w:rPr>
        <w:t>Addison’s disease</w:t>
      </w:r>
      <w:r>
        <w:rPr>
          <w:rFonts w:ascii="Times New Roman" w:hAnsi="Times New Roman" w:cs="Times New Roman"/>
          <w:sz w:val="20"/>
          <w:szCs w:val="20"/>
        </w:rPr>
        <w:t xml:space="preserve"> – Primary adrenal insufficiency.  Dysfunction of the hypothalamus-pituitary gland-adrenal gland feedback loop which results in insufficient production of steroids by the adrenal glands.</w:t>
      </w:r>
    </w:p>
    <w:p w14:paraId="2611AA6A" w14:textId="77777777" w:rsidR="003771F9" w:rsidRDefault="003771F9" w:rsidP="003771F9">
      <w:pPr>
        <w:pStyle w:val="NoSpacing"/>
        <w:rPr>
          <w:rFonts w:ascii="Times New Roman" w:hAnsi="Times New Roman" w:cs="Times New Roman"/>
          <w:sz w:val="20"/>
          <w:szCs w:val="20"/>
        </w:rPr>
      </w:pPr>
    </w:p>
    <w:p w14:paraId="0EC36660" w14:textId="77777777" w:rsidR="003771F9" w:rsidRDefault="003771F9" w:rsidP="003771F9">
      <w:pPr>
        <w:pStyle w:val="NoSpacing"/>
        <w:rPr>
          <w:rFonts w:ascii="Times New Roman" w:hAnsi="Times New Roman" w:cs="Times New Roman"/>
          <w:sz w:val="20"/>
          <w:szCs w:val="20"/>
        </w:rPr>
      </w:pPr>
      <w:r w:rsidRPr="006A3E44">
        <w:rPr>
          <w:rFonts w:ascii="Times New Roman" w:hAnsi="Times New Roman" w:cs="Times New Roman"/>
          <w:b/>
          <w:bCs/>
          <w:sz w:val="20"/>
          <w:szCs w:val="20"/>
        </w:rPr>
        <w:t>Addisonian crisis</w:t>
      </w:r>
      <w:r>
        <w:rPr>
          <w:rFonts w:ascii="Times New Roman" w:hAnsi="Times New Roman" w:cs="Times New Roman"/>
          <w:sz w:val="20"/>
          <w:szCs w:val="20"/>
        </w:rPr>
        <w:t xml:space="preserve"> – life threatening.  Hypotension, cyanosis, fever, nausea, vomiting and signs of shock develop</w:t>
      </w:r>
    </w:p>
    <w:p w14:paraId="793B1763" w14:textId="77777777" w:rsidR="003771F9" w:rsidRDefault="003771F9" w:rsidP="003771F9">
      <w:pPr>
        <w:pStyle w:val="NoSpacing"/>
        <w:rPr>
          <w:rFonts w:ascii="Times New Roman" w:hAnsi="Times New Roman" w:cs="Times New Roman"/>
          <w:sz w:val="20"/>
          <w:szCs w:val="20"/>
        </w:rPr>
      </w:pPr>
    </w:p>
    <w:p w14:paraId="6AFD18BD" w14:textId="77777777" w:rsidR="003771F9" w:rsidRDefault="003771F9" w:rsidP="003771F9">
      <w:pPr>
        <w:pStyle w:val="NoSpacing"/>
        <w:rPr>
          <w:rFonts w:ascii="Times New Roman" w:hAnsi="Times New Roman" w:cs="Times New Roman"/>
          <w:sz w:val="20"/>
          <w:szCs w:val="20"/>
        </w:rPr>
      </w:pPr>
      <w:r w:rsidRPr="00A008C9">
        <w:rPr>
          <w:rFonts w:ascii="Times New Roman" w:hAnsi="Times New Roman" w:cs="Times New Roman"/>
          <w:b/>
          <w:bCs/>
          <w:sz w:val="20"/>
          <w:szCs w:val="20"/>
        </w:rPr>
        <w:t>Adrenalectomy</w:t>
      </w:r>
      <w:r>
        <w:rPr>
          <w:rFonts w:ascii="Times New Roman" w:hAnsi="Times New Roman" w:cs="Times New Roman"/>
          <w:sz w:val="20"/>
          <w:szCs w:val="20"/>
        </w:rPr>
        <w:t xml:space="preserve"> – surgical removal of adrenal glands.</w:t>
      </w:r>
    </w:p>
    <w:p w14:paraId="0AAAFA88" w14:textId="77777777" w:rsidR="003771F9" w:rsidRDefault="003771F9" w:rsidP="003771F9">
      <w:pPr>
        <w:pStyle w:val="NoSpacing"/>
        <w:rPr>
          <w:rFonts w:ascii="Times New Roman" w:hAnsi="Times New Roman" w:cs="Times New Roman"/>
          <w:sz w:val="20"/>
          <w:szCs w:val="20"/>
        </w:rPr>
      </w:pPr>
    </w:p>
    <w:p w14:paraId="5C59EE39" w14:textId="77777777" w:rsidR="003771F9" w:rsidRDefault="003771F9" w:rsidP="003771F9">
      <w:pPr>
        <w:pStyle w:val="NoSpacing"/>
        <w:rPr>
          <w:rFonts w:ascii="Times New Roman" w:hAnsi="Times New Roman" w:cs="Times New Roman"/>
          <w:sz w:val="20"/>
          <w:szCs w:val="20"/>
        </w:rPr>
      </w:pPr>
      <w:r w:rsidRPr="006D41DE">
        <w:rPr>
          <w:rFonts w:ascii="Times New Roman" w:hAnsi="Times New Roman" w:cs="Times New Roman"/>
          <w:b/>
          <w:bCs/>
          <w:sz w:val="20"/>
          <w:szCs w:val="20"/>
        </w:rPr>
        <w:t>Adrenocorticotropic hormone (ACTH)</w:t>
      </w:r>
      <w:r>
        <w:rPr>
          <w:rFonts w:ascii="Times New Roman" w:hAnsi="Times New Roman" w:cs="Times New Roman"/>
          <w:sz w:val="20"/>
          <w:szCs w:val="20"/>
        </w:rPr>
        <w:t xml:space="preserve"> – hormone secreted by anterior pituitary.  Essential for growth and development.</w:t>
      </w:r>
    </w:p>
    <w:p w14:paraId="0114F11B" w14:textId="77777777" w:rsidR="003771F9" w:rsidRDefault="003771F9" w:rsidP="003771F9">
      <w:pPr>
        <w:pStyle w:val="NoSpacing"/>
        <w:rPr>
          <w:rFonts w:ascii="Times New Roman" w:hAnsi="Times New Roman" w:cs="Times New Roman"/>
          <w:sz w:val="20"/>
          <w:szCs w:val="20"/>
        </w:rPr>
      </w:pPr>
    </w:p>
    <w:p w14:paraId="1B72379B" w14:textId="77777777" w:rsidR="003771F9" w:rsidRDefault="003771F9" w:rsidP="003771F9">
      <w:pPr>
        <w:pStyle w:val="NoSpacing"/>
        <w:rPr>
          <w:rFonts w:ascii="Times New Roman" w:hAnsi="Times New Roman" w:cs="Times New Roman"/>
          <w:sz w:val="20"/>
          <w:szCs w:val="20"/>
        </w:rPr>
      </w:pPr>
      <w:r w:rsidRPr="006A3E44">
        <w:rPr>
          <w:rFonts w:ascii="Times New Roman" w:hAnsi="Times New Roman" w:cs="Times New Roman"/>
          <w:b/>
          <w:bCs/>
          <w:sz w:val="20"/>
          <w:szCs w:val="20"/>
        </w:rPr>
        <w:t>Androgens</w:t>
      </w:r>
      <w:r>
        <w:rPr>
          <w:rFonts w:ascii="Times New Roman" w:hAnsi="Times New Roman" w:cs="Times New Roman"/>
          <w:sz w:val="20"/>
          <w:szCs w:val="20"/>
        </w:rPr>
        <w:t xml:space="preserve"> – third major type of steroid hormones produced by the adrenal cortex.</w:t>
      </w:r>
    </w:p>
    <w:p w14:paraId="07CC01E4" w14:textId="77777777" w:rsidR="003771F9" w:rsidRDefault="003771F9" w:rsidP="003771F9">
      <w:pPr>
        <w:pStyle w:val="NoSpacing"/>
        <w:rPr>
          <w:rFonts w:ascii="Times New Roman" w:hAnsi="Times New Roman" w:cs="Times New Roman"/>
          <w:sz w:val="20"/>
          <w:szCs w:val="20"/>
        </w:rPr>
      </w:pPr>
    </w:p>
    <w:p w14:paraId="387138DF" w14:textId="77777777" w:rsidR="003771F9" w:rsidRDefault="003771F9" w:rsidP="003771F9">
      <w:pPr>
        <w:pStyle w:val="NoSpacing"/>
        <w:rPr>
          <w:rFonts w:ascii="Times New Roman" w:hAnsi="Times New Roman" w:cs="Times New Roman"/>
          <w:sz w:val="20"/>
          <w:szCs w:val="20"/>
        </w:rPr>
      </w:pPr>
      <w:r w:rsidRPr="00A008C9">
        <w:rPr>
          <w:rFonts w:ascii="Times New Roman" w:hAnsi="Times New Roman" w:cs="Times New Roman"/>
          <w:b/>
          <w:bCs/>
          <w:sz w:val="20"/>
          <w:szCs w:val="20"/>
        </w:rPr>
        <w:t>Basal metabolic rate</w:t>
      </w:r>
      <w:r>
        <w:rPr>
          <w:rFonts w:ascii="Times New Roman" w:hAnsi="Times New Roman" w:cs="Times New Roman"/>
          <w:sz w:val="20"/>
          <w:szCs w:val="20"/>
        </w:rPr>
        <w:t xml:space="preserve"> – chemical reactions occurring when the body is at rest.</w:t>
      </w:r>
    </w:p>
    <w:p w14:paraId="6A9F8535" w14:textId="77777777" w:rsidR="003771F9" w:rsidRDefault="003771F9" w:rsidP="003771F9">
      <w:pPr>
        <w:pStyle w:val="NoSpacing"/>
        <w:rPr>
          <w:rFonts w:ascii="Times New Roman" w:hAnsi="Times New Roman" w:cs="Times New Roman"/>
          <w:sz w:val="20"/>
          <w:szCs w:val="20"/>
        </w:rPr>
      </w:pPr>
    </w:p>
    <w:p w14:paraId="04C641A3" w14:textId="77777777" w:rsidR="003771F9" w:rsidRDefault="003771F9" w:rsidP="003771F9">
      <w:pPr>
        <w:pStyle w:val="NoSpacing"/>
        <w:rPr>
          <w:rFonts w:ascii="Times New Roman" w:hAnsi="Times New Roman" w:cs="Times New Roman"/>
          <w:sz w:val="20"/>
          <w:szCs w:val="20"/>
        </w:rPr>
      </w:pPr>
      <w:r w:rsidRPr="00AC5038">
        <w:rPr>
          <w:rFonts w:ascii="Times New Roman" w:hAnsi="Times New Roman" w:cs="Times New Roman"/>
          <w:b/>
          <w:bCs/>
          <w:sz w:val="20"/>
          <w:szCs w:val="20"/>
        </w:rPr>
        <w:t>Calcitonin</w:t>
      </w:r>
      <w:r>
        <w:rPr>
          <w:rFonts w:ascii="Times New Roman" w:hAnsi="Times New Roman" w:cs="Times New Roman"/>
          <w:sz w:val="20"/>
          <w:szCs w:val="20"/>
        </w:rPr>
        <w:t xml:space="preserve"> – secreted in response to high plasma levels of calcium.  Reduces the plasma level of calcium by increasing deposition in bone.</w:t>
      </w:r>
    </w:p>
    <w:p w14:paraId="44D0B599" w14:textId="77777777" w:rsidR="003771F9" w:rsidRDefault="003771F9" w:rsidP="003771F9">
      <w:pPr>
        <w:pStyle w:val="NoSpacing"/>
        <w:rPr>
          <w:rFonts w:ascii="Times New Roman" w:hAnsi="Times New Roman" w:cs="Times New Roman"/>
          <w:sz w:val="20"/>
          <w:szCs w:val="20"/>
        </w:rPr>
      </w:pPr>
    </w:p>
    <w:p w14:paraId="15D38EF1" w14:textId="77777777" w:rsidR="003771F9" w:rsidRDefault="003771F9" w:rsidP="003771F9">
      <w:pPr>
        <w:pStyle w:val="NoSpacing"/>
        <w:rPr>
          <w:rFonts w:ascii="Times New Roman" w:hAnsi="Times New Roman" w:cs="Times New Roman"/>
          <w:sz w:val="20"/>
          <w:szCs w:val="20"/>
        </w:rPr>
      </w:pPr>
      <w:r w:rsidRPr="000A3472">
        <w:rPr>
          <w:rFonts w:ascii="Times New Roman" w:hAnsi="Times New Roman" w:cs="Times New Roman"/>
          <w:b/>
          <w:bCs/>
          <w:sz w:val="20"/>
          <w:szCs w:val="20"/>
        </w:rPr>
        <w:t>Chvostek sign</w:t>
      </w:r>
      <w:r>
        <w:rPr>
          <w:rFonts w:ascii="Times New Roman" w:hAnsi="Times New Roman" w:cs="Times New Roman"/>
          <w:sz w:val="20"/>
          <w:szCs w:val="20"/>
        </w:rPr>
        <w:t xml:space="preserve"> – suggests latent tetany which are intermittent muscle spasms.  Positive when a sharp tapping over the facial nerve just in front of the parotid gland and anterior to the ear causes spasm or twitching of the mouth, nose and eye.  Video: Registered nurse RN - </w:t>
      </w:r>
      <w:hyperlink r:id="rId7" w:history="1">
        <w:r w:rsidRPr="00782484">
          <w:rPr>
            <w:rStyle w:val="Hyperlink"/>
            <w:rFonts w:ascii="Times New Roman" w:hAnsi="Times New Roman" w:cs="Times New Roman"/>
            <w:sz w:val="20"/>
            <w:szCs w:val="20"/>
          </w:rPr>
          <w:t>https://youtu.be/k599AcihIGg</w:t>
        </w:r>
      </w:hyperlink>
      <w:r>
        <w:rPr>
          <w:rFonts w:ascii="Times New Roman" w:hAnsi="Times New Roman" w:cs="Times New Roman"/>
          <w:sz w:val="20"/>
          <w:szCs w:val="20"/>
        </w:rPr>
        <w:t xml:space="preserve"> - associated with patients with hypocalcemia and hypomagnesemia.</w:t>
      </w:r>
    </w:p>
    <w:p w14:paraId="701F7DA7" w14:textId="77777777" w:rsidR="003771F9" w:rsidRDefault="003771F9" w:rsidP="003771F9">
      <w:pPr>
        <w:pStyle w:val="NoSpacing"/>
        <w:rPr>
          <w:rFonts w:ascii="Times New Roman" w:hAnsi="Times New Roman" w:cs="Times New Roman"/>
          <w:sz w:val="20"/>
          <w:szCs w:val="20"/>
        </w:rPr>
      </w:pPr>
    </w:p>
    <w:p w14:paraId="0324622A" w14:textId="77777777" w:rsidR="003771F9" w:rsidRDefault="003771F9" w:rsidP="003771F9">
      <w:pPr>
        <w:pStyle w:val="NoSpacing"/>
        <w:rPr>
          <w:rFonts w:ascii="Times New Roman" w:hAnsi="Times New Roman" w:cs="Times New Roman"/>
          <w:sz w:val="20"/>
          <w:szCs w:val="20"/>
        </w:rPr>
      </w:pPr>
      <w:r w:rsidRPr="003E61F0">
        <w:rPr>
          <w:rFonts w:ascii="Times New Roman" w:hAnsi="Times New Roman" w:cs="Times New Roman"/>
          <w:b/>
          <w:bCs/>
          <w:sz w:val="20"/>
          <w:szCs w:val="20"/>
        </w:rPr>
        <w:t>Corticosteroids</w:t>
      </w:r>
      <w:r>
        <w:rPr>
          <w:rFonts w:ascii="Times New Roman" w:hAnsi="Times New Roman" w:cs="Times New Roman"/>
          <w:sz w:val="20"/>
          <w:szCs w:val="20"/>
        </w:rPr>
        <w:t xml:space="preserve"> – hormones produced by the adrenal cortex</w:t>
      </w:r>
    </w:p>
    <w:p w14:paraId="25D6875A" w14:textId="77777777" w:rsidR="003771F9" w:rsidRDefault="003771F9" w:rsidP="003771F9">
      <w:pPr>
        <w:pStyle w:val="NoSpacing"/>
        <w:rPr>
          <w:rFonts w:ascii="Times New Roman" w:hAnsi="Times New Roman" w:cs="Times New Roman"/>
          <w:sz w:val="20"/>
          <w:szCs w:val="20"/>
        </w:rPr>
      </w:pPr>
    </w:p>
    <w:p w14:paraId="321353FA" w14:textId="77777777" w:rsidR="003771F9" w:rsidRDefault="003771F9" w:rsidP="003771F9">
      <w:pPr>
        <w:pStyle w:val="NoSpacing"/>
        <w:rPr>
          <w:rFonts w:ascii="Times New Roman" w:hAnsi="Times New Roman" w:cs="Times New Roman"/>
          <w:sz w:val="20"/>
          <w:szCs w:val="20"/>
        </w:rPr>
      </w:pPr>
      <w:r w:rsidRPr="009A4C5B">
        <w:rPr>
          <w:rFonts w:ascii="Times New Roman" w:hAnsi="Times New Roman" w:cs="Times New Roman"/>
          <w:b/>
          <w:bCs/>
          <w:sz w:val="20"/>
          <w:szCs w:val="20"/>
        </w:rPr>
        <w:t>Cushing’s syndrome</w:t>
      </w:r>
      <w:r>
        <w:rPr>
          <w:rFonts w:ascii="Times New Roman" w:hAnsi="Times New Roman" w:cs="Times New Roman"/>
          <w:sz w:val="20"/>
          <w:szCs w:val="20"/>
        </w:rPr>
        <w:t xml:space="preserve"> – over secretion of ACTH or GH</w:t>
      </w:r>
    </w:p>
    <w:p w14:paraId="2A8964DB" w14:textId="77777777" w:rsidR="003771F9" w:rsidRDefault="003771F9" w:rsidP="003771F9">
      <w:pPr>
        <w:pStyle w:val="NoSpacing"/>
        <w:rPr>
          <w:rFonts w:ascii="Times New Roman" w:hAnsi="Times New Roman" w:cs="Times New Roman"/>
          <w:sz w:val="20"/>
          <w:szCs w:val="20"/>
        </w:rPr>
      </w:pPr>
    </w:p>
    <w:p w14:paraId="73EEE086" w14:textId="77777777" w:rsidR="003771F9" w:rsidRDefault="003771F9" w:rsidP="003771F9">
      <w:pPr>
        <w:pStyle w:val="NoSpacing"/>
        <w:rPr>
          <w:rFonts w:ascii="Times New Roman" w:hAnsi="Times New Roman" w:cs="Times New Roman"/>
          <w:sz w:val="20"/>
          <w:szCs w:val="20"/>
        </w:rPr>
      </w:pPr>
      <w:r w:rsidRPr="00C44179">
        <w:rPr>
          <w:rFonts w:ascii="Times New Roman" w:hAnsi="Times New Roman" w:cs="Times New Roman"/>
          <w:b/>
          <w:bCs/>
          <w:sz w:val="20"/>
          <w:szCs w:val="20"/>
        </w:rPr>
        <w:t>Diabetes insipidus</w:t>
      </w:r>
      <w:r>
        <w:rPr>
          <w:rFonts w:ascii="Times New Roman" w:hAnsi="Times New Roman" w:cs="Times New Roman"/>
          <w:sz w:val="20"/>
          <w:szCs w:val="20"/>
        </w:rPr>
        <w:t xml:space="preserve"> – most common posterior pituitary dysfunction.  Abnormally large amounts of dilute urine are excreted because of deficient production of vasopressin aka ADH aka oxytocin</w:t>
      </w:r>
    </w:p>
    <w:p w14:paraId="2E287303" w14:textId="77777777" w:rsidR="003771F9" w:rsidRDefault="003771F9" w:rsidP="003771F9">
      <w:pPr>
        <w:pStyle w:val="NoSpacing"/>
        <w:rPr>
          <w:rFonts w:ascii="Times New Roman" w:hAnsi="Times New Roman" w:cs="Times New Roman"/>
          <w:sz w:val="20"/>
          <w:szCs w:val="20"/>
        </w:rPr>
      </w:pPr>
      <w:r>
        <w:rPr>
          <w:rFonts w:ascii="Times New Roman" w:hAnsi="Times New Roman" w:cs="Times New Roman"/>
          <w:sz w:val="20"/>
          <w:szCs w:val="20"/>
        </w:rPr>
        <w:tab/>
        <w:t>*Polydipsia – increased thirst</w:t>
      </w:r>
    </w:p>
    <w:p w14:paraId="60D0F728" w14:textId="77777777" w:rsidR="003771F9" w:rsidRDefault="003771F9" w:rsidP="003771F9">
      <w:pPr>
        <w:pStyle w:val="NoSpacing"/>
        <w:rPr>
          <w:rFonts w:ascii="Times New Roman" w:hAnsi="Times New Roman" w:cs="Times New Roman"/>
          <w:sz w:val="20"/>
          <w:szCs w:val="20"/>
        </w:rPr>
      </w:pPr>
      <w:r>
        <w:rPr>
          <w:rFonts w:ascii="Times New Roman" w:hAnsi="Times New Roman" w:cs="Times New Roman"/>
          <w:sz w:val="20"/>
          <w:szCs w:val="20"/>
        </w:rPr>
        <w:tab/>
        <w:t>*Polyuria – increased urination</w:t>
      </w:r>
    </w:p>
    <w:p w14:paraId="4BA694CB" w14:textId="77777777" w:rsidR="003771F9" w:rsidRDefault="003771F9" w:rsidP="003771F9">
      <w:pPr>
        <w:pStyle w:val="NoSpacing"/>
        <w:numPr>
          <w:ilvl w:val="0"/>
          <w:numId w:val="3"/>
        </w:numPr>
        <w:rPr>
          <w:rFonts w:ascii="Times New Roman" w:hAnsi="Times New Roman" w:cs="Times New Roman"/>
          <w:sz w:val="20"/>
          <w:szCs w:val="20"/>
        </w:rPr>
      </w:pPr>
      <w:r>
        <w:rPr>
          <w:rFonts w:ascii="Times New Roman" w:hAnsi="Times New Roman" w:cs="Times New Roman"/>
          <w:sz w:val="20"/>
          <w:szCs w:val="20"/>
        </w:rPr>
        <w:t>Decreased ADH</w:t>
      </w:r>
    </w:p>
    <w:p w14:paraId="50A712BA" w14:textId="77777777" w:rsidR="003771F9" w:rsidRDefault="003771F9" w:rsidP="003771F9">
      <w:pPr>
        <w:pStyle w:val="NoSpacing"/>
        <w:numPr>
          <w:ilvl w:val="0"/>
          <w:numId w:val="3"/>
        </w:numPr>
        <w:rPr>
          <w:rFonts w:ascii="Times New Roman" w:hAnsi="Times New Roman" w:cs="Times New Roman"/>
          <w:sz w:val="20"/>
          <w:szCs w:val="20"/>
        </w:rPr>
      </w:pPr>
      <w:r>
        <w:rPr>
          <w:rFonts w:ascii="Times New Roman" w:hAnsi="Times New Roman" w:cs="Times New Roman"/>
          <w:sz w:val="20"/>
          <w:szCs w:val="20"/>
        </w:rPr>
        <w:t>Problem with kidneys, medication - declomycin, pregnant - gestational, trauma to posterior pituitary</w:t>
      </w:r>
    </w:p>
    <w:p w14:paraId="34864163" w14:textId="77777777" w:rsidR="003771F9" w:rsidRDefault="003771F9" w:rsidP="003771F9">
      <w:pPr>
        <w:pStyle w:val="NoSpacing"/>
        <w:numPr>
          <w:ilvl w:val="0"/>
          <w:numId w:val="3"/>
        </w:numPr>
        <w:rPr>
          <w:rFonts w:ascii="Times New Roman" w:hAnsi="Times New Roman" w:cs="Times New Roman"/>
          <w:sz w:val="20"/>
          <w:szCs w:val="20"/>
        </w:rPr>
      </w:pPr>
      <w:r>
        <w:rPr>
          <w:rFonts w:ascii="Times New Roman" w:hAnsi="Times New Roman" w:cs="Times New Roman"/>
          <w:sz w:val="20"/>
          <w:szCs w:val="20"/>
        </w:rPr>
        <w:t>Dehydrated, polyuria, 4L/24hours, polydipsia, dry mucous membranes, decreased skin turgor, hypotension, hypernatremia, low urine specific gravity</w:t>
      </w:r>
    </w:p>
    <w:p w14:paraId="1D874850" w14:textId="77777777" w:rsidR="003771F9" w:rsidRPr="007E5A9F" w:rsidRDefault="003771F9" w:rsidP="003771F9">
      <w:pPr>
        <w:pStyle w:val="NoSpacing"/>
        <w:numPr>
          <w:ilvl w:val="0"/>
          <w:numId w:val="3"/>
        </w:numPr>
        <w:rPr>
          <w:rFonts w:ascii="Times New Roman" w:hAnsi="Times New Roman" w:cs="Times New Roman"/>
          <w:sz w:val="20"/>
          <w:szCs w:val="20"/>
        </w:rPr>
      </w:pPr>
      <w:r>
        <w:rPr>
          <w:rFonts w:ascii="Times New Roman" w:hAnsi="Times New Roman" w:cs="Times New Roman"/>
          <w:sz w:val="20"/>
          <w:szCs w:val="20"/>
        </w:rPr>
        <w:t xml:space="preserve">Daily weights, I’s and O’s, safety, no caffeine, </w:t>
      </w:r>
      <w:proofErr w:type="spellStart"/>
      <w:r>
        <w:rPr>
          <w:rFonts w:ascii="Times New Roman" w:hAnsi="Times New Roman" w:cs="Times New Roman"/>
          <w:sz w:val="20"/>
          <w:szCs w:val="20"/>
        </w:rPr>
        <w:t>diabenese</w:t>
      </w:r>
      <w:proofErr w:type="spellEnd"/>
      <w:r>
        <w:rPr>
          <w:rFonts w:ascii="Times New Roman" w:hAnsi="Times New Roman" w:cs="Times New Roman"/>
          <w:sz w:val="20"/>
          <w:szCs w:val="20"/>
        </w:rPr>
        <w:t xml:space="preserve"> – increases ADH, monitor glucose level, desmopressin – a form of ADH replacement, monitor for hyponatremia</w:t>
      </w:r>
    </w:p>
    <w:p w14:paraId="69EDD444" w14:textId="77777777" w:rsidR="003771F9" w:rsidRDefault="003771F9" w:rsidP="003771F9">
      <w:pPr>
        <w:pStyle w:val="NoSpacing"/>
        <w:rPr>
          <w:rFonts w:ascii="Times New Roman" w:hAnsi="Times New Roman" w:cs="Times New Roman"/>
          <w:sz w:val="20"/>
          <w:szCs w:val="20"/>
        </w:rPr>
      </w:pPr>
    </w:p>
    <w:p w14:paraId="63F51F2D" w14:textId="77777777" w:rsidR="003771F9" w:rsidRDefault="003771F9" w:rsidP="003771F9">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Registered Nurse RN – SIADH vs Diabetes Insipidus - </w:t>
      </w:r>
      <w:hyperlink r:id="rId8" w:history="1">
        <w:r w:rsidRPr="00782484">
          <w:rPr>
            <w:rStyle w:val="Hyperlink"/>
            <w:rFonts w:ascii="Times New Roman" w:hAnsi="Times New Roman" w:cs="Times New Roman"/>
            <w:sz w:val="20"/>
            <w:szCs w:val="20"/>
          </w:rPr>
          <w:t>https://www.youtube.com/watch?v=OxIl1r3N-hk</w:t>
        </w:r>
      </w:hyperlink>
    </w:p>
    <w:p w14:paraId="4DB9DF75" w14:textId="77777777" w:rsidR="003771F9" w:rsidRDefault="003771F9" w:rsidP="003771F9">
      <w:pPr>
        <w:pStyle w:val="NoSpacing"/>
        <w:rPr>
          <w:rFonts w:ascii="Times New Roman" w:hAnsi="Times New Roman" w:cs="Times New Roman"/>
          <w:sz w:val="20"/>
          <w:szCs w:val="20"/>
        </w:rPr>
      </w:pPr>
    </w:p>
    <w:p w14:paraId="6EBE6ABC" w14:textId="77777777" w:rsidR="003771F9" w:rsidRDefault="003771F9" w:rsidP="003771F9">
      <w:pPr>
        <w:pStyle w:val="NoSpacing"/>
        <w:rPr>
          <w:rFonts w:ascii="Times New Roman" w:hAnsi="Times New Roman" w:cs="Times New Roman"/>
          <w:sz w:val="20"/>
          <w:szCs w:val="20"/>
        </w:rPr>
      </w:pPr>
      <w:r w:rsidRPr="00AC5038">
        <w:rPr>
          <w:rFonts w:ascii="Times New Roman" w:hAnsi="Times New Roman" w:cs="Times New Roman"/>
          <w:b/>
          <w:bCs/>
          <w:sz w:val="20"/>
          <w:szCs w:val="20"/>
        </w:rPr>
        <w:t>Euthyroid</w:t>
      </w:r>
      <w:r>
        <w:rPr>
          <w:rFonts w:ascii="Times New Roman" w:hAnsi="Times New Roman" w:cs="Times New Roman"/>
          <w:sz w:val="20"/>
          <w:szCs w:val="20"/>
        </w:rPr>
        <w:t xml:space="preserve"> – thyroid hormone production that is normal.</w:t>
      </w:r>
    </w:p>
    <w:p w14:paraId="1A11A955" w14:textId="77777777" w:rsidR="003771F9" w:rsidRDefault="003771F9" w:rsidP="003771F9">
      <w:pPr>
        <w:pStyle w:val="NoSpacing"/>
        <w:rPr>
          <w:rFonts w:ascii="Times New Roman" w:hAnsi="Times New Roman" w:cs="Times New Roman"/>
          <w:sz w:val="20"/>
          <w:szCs w:val="20"/>
        </w:rPr>
      </w:pPr>
    </w:p>
    <w:p w14:paraId="3299DF3F" w14:textId="77777777" w:rsidR="003771F9" w:rsidRDefault="003771F9" w:rsidP="003771F9">
      <w:pPr>
        <w:pStyle w:val="NoSpacing"/>
        <w:rPr>
          <w:rFonts w:ascii="Times New Roman" w:hAnsi="Times New Roman" w:cs="Times New Roman"/>
          <w:sz w:val="20"/>
          <w:szCs w:val="20"/>
        </w:rPr>
      </w:pPr>
      <w:r w:rsidRPr="006D41DE">
        <w:rPr>
          <w:rFonts w:ascii="Times New Roman" w:hAnsi="Times New Roman" w:cs="Times New Roman"/>
          <w:b/>
          <w:bCs/>
          <w:sz w:val="20"/>
          <w:szCs w:val="20"/>
        </w:rPr>
        <w:t>Exophthalmos</w:t>
      </w:r>
      <w:r>
        <w:rPr>
          <w:rFonts w:ascii="Times New Roman" w:hAnsi="Times New Roman" w:cs="Times New Roman"/>
          <w:sz w:val="20"/>
          <w:szCs w:val="20"/>
        </w:rPr>
        <w:t xml:space="preserve"> – abnormal protrusion of one or more eyeballs</w:t>
      </w:r>
    </w:p>
    <w:p w14:paraId="541644A9" w14:textId="77777777" w:rsidR="003771F9" w:rsidRDefault="003771F9" w:rsidP="003771F9">
      <w:pPr>
        <w:pStyle w:val="NoSpacing"/>
        <w:rPr>
          <w:rFonts w:ascii="Times New Roman" w:hAnsi="Times New Roman" w:cs="Times New Roman"/>
          <w:sz w:val="20"/>
          <w:szCs w:val="20"/>
        </w:rPr>
      </w:pPr>
    </w:p>
    <w:p w14:paraId="7554D9E3" w14:textId="77777777" w:rsidR="003771F9" w:rsidRDefault="003771F9" w:rsidP="003771F9">
      <w:pPr>
        <w:pStyle w:val="NoSpacing"/>
        <w:rPr>
          <w:rFonts w:ascii="Times New Roman" w:hAnsi="Times New Roman" w:cs="Times New Roman"/>
          <w:sz w:val="20"/>
          <w:szCs w:val="20"/>
        </w:rPr>
      </w:pPr>
      <w:r w:rsidRPr="00DC75DF">
        <w:rPr>
          <w:rFonts w:ascii="Times New Roman" w:hAnsi="Times New Roman" w:cs="Times New Roman"/>
          <w:b/>
          <w:bCs/>
          <w:sz w:val="20"/>
          <w:szCs w:val="20"/>
        </w:rPr>
        <w:t>Glucocorticoids</w:t>
      </w:r>
      <w:r>
        <w:rPr>
          <w:rFonts w:ascii="Times New Roman" w:hAnsi="Times New Roman" w:cs="Times New Roman"/>
          <w:sz w:val="20"/>
          <w:szCs w:val="20"/>
        </w:rPr>
        <w:t xml:space="preserve"> – influence glucose metabolism.  Secreted from the adrenal cortex in response to the release of ACT from the anterior lobe of the pituitary gland.</w:t>
      </w:r>
    </w:p>
    <w:p w14:paraId="5337D924" w14:textId="77777777" w:rsidR="003771F9" w:rsidRDefault="003771F9" w:rsidP="003771F9">
      <w:pPr>
        <w:pStyle w:val="NoSpacing"/>
        <w:rPr>
          <w:rFonts w:ascii="Times New Roman" w:hAnsi="Times New Roman" w:cs="Times New Roman"/>
          <w:sz w:val="20"/>
          <w:szCs w:val="20"/>
        </w:rPr>
      </w:pPr>
    </w:p>
    <w:p w14:paraId="209227B3" w14:textId="77777777" w:rsidR="003771F9" w:rsidRDefault="003771F9" w:rsidP="003771F9">
      <w:pPr>
        <w:pStyle w:val="NoSpacing"/>
        <w:rPr>
          <w:rFonts w:ascii="Times New Roman" w:hAnsi="Times New Roman" w:cs="Times New Roman"/>
          <w:sz w:val="20"/>
          <w:szCs w:val="20"/>
        </w:rPr>
      </w:pPr>
      <w:r w:rsidRPr="00AC5038">
        <w:rPr>
          <w:rFonts w:ascii="Times New Roman" w:hAnsi="Times New Roman" w:cs="Times New Roman"/>
          <w:b/>
          <w:bCs/>
          <w:sz w:val="20"/>
          <w:szCs w:val="20"/>
        </w:rPr>
        <w:t>Goiter</w:t>
      </w:r>
      <w:r>
        <w:rPr>
          <w:rFonts w:ascii="Times New Roman" w:hAnsi="Times New Roman" w:cs="Times New Roman"/>
          <w:sz w:val="20"/>
          <w:szCs w:val="20"/>
        </w:rPr>
        <w:t xml:space="preserve"> – enlarged thyroid gland caused by over secretion of thyroid hormones.</w:t>
      </w:r>
    </w:p>
    <w:p w14:paraId="2209CDE7" w14:textId="77777777" w:rsidR="003771F9" w:rsidRDefault="003771F9" w:rsidP="003771F9">
      <w:pPr>
        <w:pStyle w:val="NoSpacing"/>
        <w:rPr>
          <w:rFonts w:ascii="Times New Roman" w:hAnsi="Times New Roman" w:cs="Times New Roman"/>
          <w:sz w:val="20"/>
          <w:szCs w:val="20"/>
        </w:rPr>
      </w:pPr>
    </w:p>
    <w:p w14:paraId="6D2CE285" w14:textId="77777777" w:rsidR="003771F9" w:rsidRDefault="003771F9" w:rsidP="003771F9">
      <w:pPr>
        <w:pStyle w:val="NoSpacing"/>
        <w:rPr>
          <w:rFonts w:ascii="Times New Roman" w:hAnsi="Times New Roman" w:cs="Times New Roman"/>
          <w:sz w:val="20"/>
          <w:szCs w:val="20"/>
        </w:rPr>
      </w:pPr>
      <w:proofErr w:type="spellStart"/>
      <w:r w:rsidRPr="00CC101E">
        <w:rPr>
          <w:rFonts w:ascii="Times New Roman" w:hAnsi="Times New Roman" w:cs="Times New Roman"/>
          <w:b/>
          <w:bCs/>
          <w:sz w:val="20"/>
          <w:szCs w:val="20"/>
        </w:rPr>
        <w:t>Graves</w:t>
      </w:r>
      <w:proofErr w:type="spellEnd"/>
      <w:r w:rsidRPr="00CC101E">
        <w:rPr>
          <w:rFonts w:ascii="Times New Roman" w:hAnsi="Times New Roman" w:cs="Times New Roman"/>
          <w:b/>
          <w:bCs/>
          <w:sz w:val="20"/>
          <w:szCs w:val="20"/>
        </w:rPr>
        <w:t xml:space="preserve"> disease</w:t>
      </w:r>
      <w:r>
        <w:rPr>
          <w:rFonts w:ascii="Times New Roman" w:hAnsi="Times New Roman" w:cs="Times New Roman"/>
          <w:sz w:val="20"/>
          <w:szCs w:val="20"/>
        </w:rPr>
        <w:t xml:space="preserve"> – autoimmune disorder that results from an excessive output of thyroid hormone caused by abnormal stimulation of the thyroid gland by circulating immunoglobins (antibodies).</w:t>
      </w:r>
    </w:p>
    <w:p w14:paraId="6DFAECB8" w14:textId="77777777" w:rsidR="003771F9" w:rsidRDefault="003771F9" w:rsidP="003771F9">
      <w:pPr>
        <w:pStyle w:val="NoSpacing"/>
        <w:rPr>
          <w:rFonts w:ascii="Times New Roman" w:hAnsi="Times New Roman" w:cs="Times New Roman"/>
          <w:sz w:val="20"/>
          <w:szCs w:val="20"/>
        </w:rPr>
      </w:pPr>
      <w:r>
        <w:rPr>
          <w:rFonts w:ascii="Times New Roman" w:hAnsi="Times New Roman" w:cs="Times New Roman"/>
          <w:sz w:val="20"/>
          <w:szCs w:val="20"/>
        </w:rPr>
        <w:lastRenderedPageBreak/>
        <w:tab/>
        <w:t>*Thyroid is right below larynx and produces thyroid hormone</w:t>
      </w:r>
    </w:p>
    <w:p w14:paraId="4E5837F8" w14:textId="77777777" w:rsidR="003771F9" w:rsidRDefault="003771F9" w:rsidP="003771F9">
      <w:pPr>
        <w:pStyle w:val="NoSpacing"/>
        <w:rPr>
          <w:rFonts w:ascii="Times New Roman" w:hAnsi="Times New Roman" w:cs="Times New Roman"/>
          <w:sz w:val="20"/>
          <w:szCs w:val="20"/>
        </w:rPr>
      </w:pPr>
      <w:r>
        <w:rPr>
          <w:rFonts w:ascii="Times New Roman" w:hAnsi="Times New Roman" w:cs="Times New Roman"/>
          <w:sz w:val="20"/>
          <w:szCs w:val="20"/>
        </w:rPr>
        <w:tab/>
        <w:t>*TSI: thyroid stimulating immunoglobin: makes body produce too much T</w:t>
      </w:r>
      <w:r>
        <w:rPr>
          <w:rFonts w:ascii="Times New Roman" w:hAnsi="Times New Roman" w:cs="Times New Roman"/>
          <w:sz w:val="20"/>
          <w:szCs w:val="20"/>
          <w:vertAlign w:val="subscript"/>
        </w:rPr>
        <w:t xml:space="preserve">3 </w:t>
      </w:r>
      <w:r>
        <w:rPr>
          <w:rFonts w:ascii="Times New Roman" w:hAnsi="Times New Roman" w:cs="Times New Roman"/>
          <w:sz w:val="20"/>
          <w:szCs w:val="20"/>
        </w:rPr>
        <w:t>and T</w:t>
      </w:r>
      <w:r>
        <w:rPr>
          <w:rFonts w:ascii="Times New Roman" w:hAnsi="Times New Roman" w:cs="Times New Roman"/>
          <w:sz w:val="20"/>
          <w:szCs w:val="20"/>
          <w:vertAlign w:val="subscript"/>
        </w:rPr>
        <w:t>4</w:t>
      </w:r>
      <w:r>
        <w:rPr>
          <w:rFonts w:ascii="Times New Roman" w:hAnsi="Times New Roman" w:cs="Times New Roman"/>
          <w:sz w:val="20"/>
          <w:szCs w:val="20"/>
        </w:rPr>
        <w:t xml:space="preserve"> </w:t>
      </w:r>
    </w:p>
    <w:p w14:paraId="2967F8F1" w14:textId="77777777" w:rsidR="003771F9" w:rsidRDefault="003771F9" w:rsidP="003771F9">
      <w:pPr>
        <w:pStyle w:val="NoSpacing"/>
        <w:rPr>
          <w:rFonts w:ascii="Times New Roman" w:hAnsi="Times New Roman" w:cs="Times New Roman"/>
          <w:sz w:val="20"/>
          <w:szCs w:val="20"/>
        </w:rPr>
      </w:pPr>
      <w:r>
        <w:rPr>
          <w:rFonts w:ascii="Times New Roman" w:hAnsi="Times New Roman" w:cs="Times New Roman"/>
          <w:sz w:val="20"/>
          <w:szCs w:val="20"/>
        </w:rPr>
        <w:tab/>
        <w:t xml:space="preserve">*S/s: hyperthyroidism, heat intolerance, weight loss, increased BP and HR, diarrhea, irritable, smooth skin </w:t>
      </w:r>
    </w:p>
    <w:p w14:paraId="14C5F2D8" w14:textId="77777777" w:rsidR="003771F9" w:rsidRPr="00D403AA" w:rsidRDefault="003771F9" w:rsidP="003771F9">
      <w:pPr>
        <w:pStyle w:val="NoSpacing"/>
        <w:ind w:firstLine="720"/>
        <w:rPr>
          <w:rFonts w:ascii="Times New Roman" w:hAnsi="Times New Roman" w:cs="Times New Roman"/>
          <w:sz w:val="20"/>
          <w:szCs w:val="20"/>
        </w:rPr>
      </w:pPr>
      <w:r>
        <w:rPr>
          <w:rFonts w:ascii="Times New Roman" w:hAnsi="Times New Roman" w:cs="Times New Roman"/>
          <w:sz w:val="20"/>
          <w:szCs w:val="20"/>
        </w:rPr>
        <w:t xml:space="preserve">  and hair, Eye Changes: protruding eyeballs, Goiter, </w:t>
      </w:r>
      <w:proofErr w:type="gramStart"/>
      <w:r>
        <w:rPr>
          <w:rFonts w:ascii="Times New Roman" w:hAnsi="Times New Roman" w:cs="Times New Roman"/>
          <w:sz w:val="20"/>
          <w:szCs w:val="20"/>
        </w:rPr>
        <w:t>pre tibial</w:t>
      </w:r>
      <w:proofErr w:type="gramEnd"/>
      <w:r>
        <w:rPr>
          <w:rFonts w:ascii="Times New Roman" w:hAnsi="Times New Roman" w:cs="Times New Roman"/>
          <w:sz w:val="20"/>
          <w:szCs w:val="20"/>
        </w:rPr>
        <w:t xml:space="preserve"> myxedema</w:t>
      </w:r>
    </w:p>
    <w:p w14:paraId="09021247" w14:textId="77777777" w:rsidR="003771F9" w:rsidRDefault="003771F9" w:rsidP="003771F9">
      <w:pPr>
        <w:pStyle w:val="NoSpacing"/>
        <w:rPr>
          <w:rFonts w:ascii="Times New Roman" w:hAnsi="Times New Roman" w:cs="Times New Roman"/>
          <w:sz w:val="20"/>
          <w:szCs w:val="20"/>
        </w:rPr>
      </w:pPr>
    </w:p>
    <w:p w14:paraId="2F83DE0C" w14:textId="77777777" w:rsidR="003771F9" w:rsidRDefault="003771F9" w:rsidP="003771F9">
      <w:pPr>
        <w:pStyle w:val="NoSpacing"/>
        <w:rPr>
          <w:rFonts w:ascii="Times New Roman" w:hAnsi="Times New Roman" w:cs="Times New Roman"/>
          <w:sz w:val="20"/>
          <w:szCs w:val="20"/>
        </w:rPr>
      </w:pPr>
      <w:r>
        <w:rPr>
          <w:rFonts w:ascii="Times New Roman" w:hAnsi="Times New Roman" w:cs="Times New Roman"/>
          <w:sz w:val="20"/>
          <w:szCs w:val="20"/>
        </w:rPr>
        <w:t xml:space="preserve">Registered Nurse RN - </w:t>
      </w:r>
      <w:hyperlink r:id="rId9" w:history="1">
        <w:r w:rsidRPr="00782484">
          <w:rPr>
            <w:rStyle w:val="Hyperlink"/>
            <w:rFonts w:ascii="Times New Roman" w:hAnsi="Times New Roman" w:cs="Times New Roman"/>
            <w:sz w:val="20"/>
            <w:szCs w:val="20"/>
          </w:rPr>
          <w:t>https://www.youtube.com/watch?v=d343HuUbqQI</w:t>
        </w:r>
      </w:hyperlink>
    </w:p>
    <w:p w14:paraId="70EA4B4C" w14:textId="77777777" w:rsidR="003771F9" w:rsidRDefault="003771F9" w:rsidP="003771F9">
      <w:pPr>
        <w:pStyle w:val="NoSpacing"/>
        <w:rPr>
          <w:rFonts w:ascii="Times New Roman" w:hAnsi="Times New Roman" w:cs="Times New Roman"/>
          <w:sz w:val="20"/>
          <w:szCs w:val="20"/>
        </w:rPr>
      </w:pPr>
    </w:p>
    <w:p w14:paraId="675793C0" w14:textId="77777777" w:rsidR="003771F9" w:rsidRDefault="003771F9" w:rsidP="003771F9">
      <w:pPr>
        <w:pStyle w:val="NoSpacing"/>
        <w:rPr>
          <w:rFonts w:ascii="Times New Roman" w:hAnsi="Times New Roman" w:cs="Times New Roman"/>
          <w:sz w:val="20"/>
          <w:szCs w:val="20"/>
        </w:rPr>
      </w:pPr>
      <w:r w:rsidRPr="00724845">
        <w:rPr>
          <w:rFonts w:ascii="Times New Roman" w:hAnsi="Times New Roman" w:cs="Times New Roman"/>
          <w:b/>
          <w:bCs/>
          <w:sz w:val="20"/>
          <w:szCs w:val="20"/>
        </w:rPr>
        <w:t>Hormones</w:t>
      </w:r>
      <w:r>
        <w:rPr>
          <w:rFonts w:ascii="Times New Roman" w:hAnsi="Times New Roman" w:cs="Times New Roman"/>
          <w:sz w:val="20"/>
          <w:szCs w:val="20"/>
        </w:rPr>
        <w:t xml:space="preserve"> – chemical transmitter substances.  They regulate and integrate body functions.   Typically produced by endocrine glands.</w:t>
      </w:r>
    </w:p>
    <w:p w14:paraId="25CC1161" w14:textId="77777777" w:rsidR="003771F9" w:rsidRDefault="003771F9" w:rsidP="003771F9">
      <w:pPr>
        <w:pStyle w:val="NoSpacing"/>
        <w:rPr>
          <w:rFonts w:ascii="Times New Roman" w:hAnsi="Times New Roman" w:cs="Times New Roman"/>
          <w:sz w:val="20"/>
          <w:szCs w:val="20"/>
        </w:rPr>
      </w:pPr>
    </w:p>
    <w:p w14:paraId="20C38DE8" w14:textId="77777777" w:rsidR="003771F9" w:rsidRDefault="003771F9" w:rsidP="003771F9">
      <w:pPr>
        <w:pStyle w:val="NoSpacing"/>
        <w:rPr>
          <w:rFonts w:ascii="Times New Roman" w:hAnsi="Times New Roman" w:cs="Times New Roman"/>
          <w:sz w:val="20"/>
          <w:szCs w:val="20"/>
        </w:rPr>
      </w:pPr>
      <w:r w:rsidRPr="00DC75DF">
        <w:rPr>
          <w:rFonts w:ascii="Times New Roman" w:hAnsi="Times New Roman" w:cs="Times New Roman"/>
          <w:b/>
          <w:bCs/>
          <w:sz w:val="20"/>
          <w:szCs w:val="20"/>
        </w:rPr>
        <w:t>Mineralocorticoids</w:t>
      </w:r>
      <w:r>
        <w:rPr>
          <w:rFonts w:ascii="Times New Roman" w:hAnsi="Times New Roman" w:cs="Times New Roman"/>
          <w:sz w:val="20"/>
          <w:szCs w:val="20"/>
        </w:rPr>
        <w:t xml:space="preserve"> – influence electrolyte metabolism.</w:t>
      </w:r>
    </w:p>
    <w:p w14:paraId="0927C4B1" w14:textId="77777777" w:rsidR="003771F9" w:rsidRDefault="003771F9" w:rsidP="003771F9">
      <w:pPr>
        <w:pStyle w:val="NoSpacing"/>
        <w:rPr>
          <w:rFonts w:ascii="Times New Roman" w:hAnsi="Times New Roman" w:cs="Times New Roman"/>
          <w:sz w:val="20"/>
          <w:szCs w:val="20"/>
        </w:rPr>
      </w:pPr>
    </w:p>
    <w:p w14:paraId="55B171BF" w14:textId="77777777" w:rsidR="003771F9" w:rsidRDefault="003771F9" w:rsidP="003771F9">
      <w:pPr>
        <w:pStyle w:val="NoSpacing"/>
        <w:rPr>
          <w:rFonts w:ascii="Times New Roman" w:hAnsi="Times New Roman" w:cs="Times New Roman"/>
          <w:sz w:val="20"/>
          <w:szCs w:val="20"/>
        </w:rPr>
      </w:pPr>
      <w:r w:rsidRPr="00A008C9">
        <w:rPr>
          <w:rFonts w:ascii="Times New Roman" w:hAnsi="Times New Roman" w:cs="Times New Roman"/>
          <w:b/>
          <w:bCs/>
          <w:sz w:val="20"/>
          <w:szCs w:val="20"/>
        </w:rPr>
        <w:t>Myxedema</w:t>
      </w:r>
      <w:r>
        <w:rPr>
          <w:rFonts w:ascii="Times New Roman" w:hAnsi="Times New Roman" w:cs="Times New Roman"/>
          <w:sz w:val="20"/>
          <w:szCs w:val="20"/>
        </w:rPr>
        <w:t xml:space="preserve"> – severe hypothyroidism.  Advanced and life threatening.</w:t>
      </w:r>
    </w:p>
    <w:p w14:paraId="1365961D" w14:textId="77777777" w:rsidR="003771F9" w:rsidRDefault="003771F9" w:rsidP="003771F9">
      <w:pPr>
        <w:pStyle w:val="NoSpacing"/>
        <w:rPr>
          <w:rFonts w:ascii="Times New Roman" w:hAnsi="Times New Roman" w:cs="Times New Roman"/>
          <w:sz w:val="20"/>
          <w:szCs w:val="20"/>
        </w:rPr>
      </w:pPr>
    </w:p>
    <w:p w14:paraId="3B3C9553" w14:textId="77777777" w:rsidR="003771F9" w:rsidRDefault="003771F9" w:rsidP="003771F9">
      <w:pPr>
        <w:pStyle w:val="NoSpacing"/>
        <w:rPr>
          <w:rFonts w:ascii="Times New Roman" w:hAnsi="Times New Roman" w:cs="Times New Roman"/>
          <w:sz w:val="20"/>
          <w:szCs w:val="20"/>
        </w:rPr>
      </w:pPr>
      <w:r w:rsidRPr="00724845">
        <w:rPr>
          <w:rFonts w:ascii="Times New Roman" w:hAnsi="Times New Roman" w:cs="Times New Roman"/>
          <w:b/>
          <w:bCs/>
          <w:sz w:val="20"/>
          <w:szCs w:val="20"/>
        </w:rPr>
        <w:t>Negative feedback</w:t>
      </w:r>
      <w:r>
        <w:rPr>
          <w:rFonts w:ascii="Times New Roman" w:hAnsi="Times New Roman" w:cs="Times New Roman"/>
          <w:sz w:val="20"/>
          <w:szCs w:val="20"/>
        </w:rPr>
        <w:t xml:space="preserve"> – regulating mechanism.  Substance increased or decreased based on function of organ increasing or decreasing.</w:t>
      </w:r>
    </w:p>
    <w:p w14:paraId="1E39733C" w14:textId="77777777" w:rsidR="003771F9" w:rsidRDefault="003771F9" w:rsidP="003771F9">
      <w:pPr>
        <w:pStyle w:val="NoSpacing"/>
        <w:rPr>
          <w:rFonts w:ascii="Times New Roman" w:hAnsi="Times New Roman" w:cs="Times New Roman"/>
          <w:sz w:val="20"/>
          <w:szCs w:val="20"/>
        </w:rPr>
      </w:pPr>
    </w:p>
    <w:p w14:paraId="1D0695B9" w14:textId="77777777" w:rsidR="003771F9" w:rsidRDefault="003771F9" w:rsidP="003771F9">
      <w:pPr>
        <w:pStyle w:val="NoSpacing"/>
        <w:rPr>
          <w:rFonts w:ascii="Times New Roman" w:hAnsi="Times New Roman" w:cs="Times New Roman"/>
          <w:sz w:val="20"/>
          <w:szCs w:val="20"/>
        </w:rPr>
      </w:pPr>
      <w:r w:rsidRPr="00DB5FB1">
        <w:rPr>
          <w:rFonts w:ascii="Times New Roman" w:hAnsi="Times New Roman" w:cs="Times New Roman"/>
          <w:b/>
          <w:bCs/>
          <w:sz w:val="20"/>
          <w:szCs w:val="20"/>
        </w:rPr>
        <w:t>Pheochromocytoma</w:t>
      </w:r>
      <w:r>
        <w:rPr>
          <w:rFonts w:ascii="Times New Roman" w:hAnsi="Times New Roman" w:cs="Times New Roman"/>
          <w:sz w:val="20"/>
          <w:szCs w:val="20"/>
        </w:rPr>
        <w:t xml:space="preserve"> – rare benign tumor that originates from chromaffin cells of the adrenal medulla</w:t>
      </w:r>
    </w:p>
    <w:p w14:paraId="20AA9447" w14:textId="77777777" w:rsidR="003771F9" w:rsidRDefault="003771F9" w:rsidP="003771F9">
      <w:pPr>
        <w:pStyle w:val="NoSpacing"/>
        <w:rPr>
          <w:rFonts w:ascii="Times New Roman" w:hAnsi="Times New Roman" w:cs="Times New Roman"/>
          <w:sz w:val="20"/>
          <w:szCs w:val="20"/>
        </w:rPr>
      </w:pPr>
    </w:p>
    <w:p w14:paraId="4B0738DD" w14:textId="77777777" w:rsidR="003771F9" w:rsidRDefault="003771F9" w:rsidP="003771F9">
      <w:pPr>
        <w:pStyle w:val="NoSpacing"/>
        <w:rPr>
          <w:rFonts w:ascii="Times New Roman" w:hAnsi="Times New Roman" w:cs="Times New Roman"/>
          <w:sz w:val="20"/>
          <w:szCs w:val="20"/>
        </w:rPr>
      </w:pPr>
      <w:r w:rsidRPr="00E77409">
        <w:rPr>
          <w:rFonts w:ascii="Times New Roman" w:hAnsi="Times New Roman" w:cs="Times New Roman"/>
          <w:b/>
          <w:bCs/>
          <w:sz w:val="20"/>
          <w:szCs w:val="20"/>
        </w:rPr>
        <w:t>Syndrome of inappropriate antidiuretic hormone (SIADH)</w:t>
      </w:r>
      <w:r>
        <w:rPr>
          <w:rFonts w:ascii="Times New Roman" w:hAnsi="Times New Roman" w:cs="Times New Roman"/>
          <w:sz w:val="20"/>
          <w:szCs w:val="20"/>
        </w:rPr>
        <w:t xml:space="preserve"> – failure of the negative feedback system that regulates the release and inhibition of ADH</w:t>
      </w:r>
    </w:p>
    <w:p w14:paraId="6F1D64A7" w14:textId="77777777" w:rsidR="003771F9" w:rsidRDefault="003771F9" w:rsidP="003771F9">
      <w:pPr>
        <w:pStyle w:val="NoSpacing"/>
        <w:numPr>
          <w:ilvl w:val="0"/>
          <w:numId w:val="2"/>
        </w:numPr>
        <w:rPr>
          <w:rFonts w:ascii="Times New Roman" w:hAnsi="Times New Roman" w:cs="Times New Roman"/>
          <w:sz w:val="20"/>
          <w:szCs w:val="20"/>
        </w:rPr>
      </w:pPr>
      <w:r>
        <w:rPr>
          <w:rFonts w:ascii="Times New Roman" w:hAnsi="Times New Roman" w:cs="Times New Roman"/>
          <w:sz w:val="20"/>
          <w:szCs w:val="20"/>
        </w:rPr>
        <w:t>Increased or oversecreted ADH</w:t>
      </w:r>
    </w:p>
    <w:p w14:paraId="55AB49DC" w14:textId="77777777" w:rsidR="003771F9" w:rsidRDefault="003771F9" w:rsidP="003771F9">
      <w:pPr>
        <w:pStyle w:val="NoSpacing"/>
        <w:numPr>
          <w:ilvl w:val="0"/>
          <w:numId w:val="2"/>
        </w:numPr>
        <w:rPr>
          <w:rFonts w:ascii="Times New Roman" w:hAnsi="Times New Roman" w:cs="Times New Roman"/>
          <w:sz w:val="20"/>
          <w:szCs w:val="20"/>
        </w:rPr>
      </w:pPr>
      <w:r>
        <w:rPr>
          <w:rFonts w:ascii="Times New Roman" w:hAnsi="Times New Roman" w:cs="Times New Roman"/>
          <w:sz w:val="20"/>
          <w:szCs w:val="20"/>
        </w:rPr>
        <w:t>Hypothalamus or posterior pituitary damaged or produced somewhere else in body (lung cancer, infection – pneumonia, medications – diabinese aka chlorpropamide)</w:t>
      </w:r>
    </w:p>
    <w:p w14:paraId="273D6C0B" w14:textId="77777777" w:rsidR="003771F9" w:rsidRDefault="003771F9" w:rsidP="003771F9">
      <w:pPr>
        <w:pStyle w:val="NoSpacing"/>
        <w:numPr>
          <w:ilvl w:val="0"/>
          <w:numId w:val="2"/>
        </w:numPr>
        <w:rPr>
          <w:rFonts w:ascii="Times New Roman" w:hAnsi="Times New Roman" w:cs="Times New Roman"/>
          <w:sz w:val="20"/>
          <w:szCs w:val="20"/>
        </w:rPr>
      </w:pPr>
      <w:r>
        <w:rPr>
          <w:rFonts w:ascii="Times New Roman" w:hAnsi="Times New Roman" w:cs="Times New Roman"/>
          <w:sz w:val="20"/>
          <w:szCs w:val="20"/>
        </w:rPr>
        <w:t>Fluid overload, edema, weight gain, hypertension, tachycardia, hyponatremia, confusion, lethargic, at risk for seizures, anorexic, low urine output, high urine specific gravity.</w:t>
      </w:r>
    </w:p>
    <w:p w14:paraId="7A66A3C8" w14:textId="77777777" w:rsidR="003771F9" w:rsidRDefault="003771F9" w:rsidP="003771F9">
      <w:pPr>
        <w:pStyle w:val="NoSpacing"/>
        <w:numPr>
          <w:ilvl w:val="0"/>
          <w:numId w:val="2"/>
        </w:numPr>
        <w:rPr>
          <w:rFonts w:ascii="Times New Roman" w:hAnsi="Times New Roman" w:cs="Times New Roman"/>
          <w:sz w:val="20"/>
          <w:szCs w:val="20"/>
        </w:rPr>
      </w:pPr>
      <w:r>
        <w:rPr>
          <w:rFonts w:ascii="Times New Roman" w:hAnsi="Times New Roman" w:cs="Times New Roman"/>
          <w:sz w:val="20"/>
          <w:szCs w:val="20"/>
        </w:rPr>
        <w:t>Daily weights, I’s and O’s, safety, fluid restriction, loop diuretic – Lasix, monitor K+, hypertonic IV solution, declomycin – inhibits ADH</w:t>
      </w:r>
    </w:p>
    <w:p w14:paraId="4EA61BED" w14:textId="77777777" w:rsidR="003771F9" w:rsidRDefault="003771F9" w:rsidP="003771F9">
      <w:pPr>
        <w:pStyle w:val="NoSpacing"/>
        <w:rPr>
          <w:rFonts w:ascii="Times New Roman" w:hAnsi="Times New Roman" w:cs="Times New Roman"/>
          <w:sz w:val="20"/>
          <w:szCs w:val="20"/>
        </w:rPr>
      </w:pPr>
    </w:p>
    <w:p w14:paraId="558A3F11" w14:textId="77777777" w:rsidR="003771F9" w:rsidRDefault="003771F9" w:rsidP="003771F9">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Registered Nurse RN – SIADH vs Diabetes Insipidus - </w:t>
      </w:r>
      <w:hyperlink r:id="rId10" w:history="1">
        <w:r w:rsidRPr="00782484">
          <w:rPr>
            <w:rStyle w:val="Hyperlink"/>
            <w:rFonts w:ascii="Times New Roman" w:hAnsi="Times New Roman" w:cs="Times New Roman"/>
            <w:sz w:val="20"/>
            <w:szCs w:val="20"/>
          </w:rPr>
          <w:t>https://www.youtube.com/watch?v=OxIl1r3N-hk</w:t>
        </w:r>
      </w:hyperlink>
    </w:p>
    <w:p w14:paraId="33A26590" w14:textId="77777777" w:rsidR="003771F9" w:rsidRDefault="003771F9" w:rsidP="003771F9">
      <w:pPr>
        <w:pStyle w:val="NoSpacing"/>
        <w:rPr>
          <w:rFonts w:ascii="Times New Roman" w:hAnsi="Times New Roman" w:cs="Times New Roman"/>
          <w:sz w:val="20"/>
          <w:szCs w:val="20"/>
        </w:rPr>
      </w:pPr>
    </w:p>
    <w:p w14:paraId="781F1ED9" w14:textId="77777777" w:rsidR="003771F9" w:rsidRDefault="003771F9" w:rsidP="003771F9">
      <w:pPr>
        <w:pStyle w:val="NoSpacing"/>
        <w:rPr>
          <w:rFonts w:ascii="Times New Roman" w:hAnsi="Times New Roman" w:cs="Times New Roman"/>
          <w:sz w:val="20"/>
          <w:szCs w:val="20"/>
        </w:rPr>
      </w:pPr>
      <w:r w:rsidRPr="00180870">
        <w:rPr>
          <w:rFonts w:ascii="Times New Roman" w:hAnsi="Times New Roman" w:cs="Times New Roman"/>
          <w:b/>
          <w:bCs/>
          <w:sz w:val="20"/>
          <w:szCs w:val="20"/>
        </w:rPr>
        <w:t>Thyroidectomy</w:t>
      </w:r>
      <w:r>
        <w:rPr>
          <w:rFonts w:ascii="Times New Roman" w:hAnsi="Times New Roman" w:cs="Times New Roman"/>
          <w:sz w:val="20"/>
          <w:szCs w:val="20"/>
        </w:rPr>
        <w:t xml:space="preserve"> – surgical removal of all or part of the thyroid gland.</w:t>
      </w:r>
    </w:p>
    <w:p w14:paraId="5CEF6D5B" w14:textId="77777777" w:rsidR="003771F9" w:rsidRDefault="003771F9" w:rsidP="003771F9">
      <w:pPr>
        <w:pStyle w:val="NoSpacing"/>
        <w:rPr>
          <w:rFonts w:ascii="Times New Roman" w:hAnsi="Times New Roman" w:cs="Times New Roman"/>
          <w:sz w:val="20"/>
          <w:szCs w:val="20"/>
        </w:rPr>
      </w:pPr>
    </w:p>
    <w:p w14:paraId="68432614" w14:textId="77777777" w:rsidR="003771F9" w:rsidRDefault="003771F9" w:rsidP="003771F9">
      <w:pPr>
        <w:pStyle w:val="NoSpacing"/>
        <w:rPr>
          <w:rFonts w:ascii="Times New Roman" w:hAnsi="Times New Roman" w:cs="Times New Roman"/>
          <w:sz w:val="20"/>
          <w:szCs w:val="20"/>
        </w:rPr>
      </w:pPr>
      <w:r w:rsidRPr="00366D3D">
        <w:rPr>
          <w:rFonts w:ascii="Times New Roman" w:hAnsi="Times New Roman" w:cs="Times New Roman"/>
          <w:b/>
          <w:bCs/>
          <w:sz w:val="20"/>
          <w:szCs w:val="20"/>
        </w:rPr>
        <w:t>Thyroiditis</w:t>
      </w:r>
      <w:r>
        <w:rPr>
          <w:rFonts w:ascii="Times New Roman" w:hAnsi="Times New Roman" w:cs="Times New Roman"/>
          <w:sz w:val="20"/>
          <w:szCs w:val="20"/>
        </w:rPr>
        <w:t xml:space="preserve"> – inflammation of the thyroid gland.</w:t>
      </w:r>
    </w:p>
    <w:p w14:paraId="7318CE4A" w14:textId="77777777" w:rsidR="003771F9" w:rsidRDefault="003771F9" w:rsidP="003771F9">
      <w:pPr>
        <w:pStyle w:val="NoSpacing"/>
        <w:rPr>
          <w:rFonts w:ascii="Times New Roman" w:hAnsi="Times New Roman" w:cs="Times New Roman"/>
          <w:sz w:val="20"/>
          <w:szCs w:val="20"/>
        </w:rPr>
      </w:pPr>
    </w:p>
    <w:p w14:paraId="19AEE4D8" w14:textId="77777777" w:rsidR="003771F9" w:rsidRPr="00724EA2" w:rsidRDefault="003771F9" w:rsidP="003771F9">
      <w:pPr>
        <w:pStyle w:val="NoSpacing"/>
        <w:rPr>
          <w:rFonts w:ascii="Times New Roman" w:hAnsi="Times New Roman" w:cs="Times New Roman"/>
          <w:sz w:val="20"/>
          <w:szCs w:val="20"/>
        </w:rPr>
      </w:pPr>
      <w:r w:rsidRPr="006D41DE">
        <w:rPr>
          <w:rFonts w:ascii="Times New Roman" w:hAnsi="Times New Roman" w:cs="Times New Roman"/>
          <w:b/>
          <w:bCs/>
          <w:sz w:val="20"/>
          <w:szCs w:val="20"/>
        </w:rPr>
        <w:t>Thyroid stimulating hormone (TSH)</w:t>
      </w:r>
      <w:r>
        <w:rPr>
          <w:rFonts w:ascii="Times New Roman" w:hAnsi="Times New Roman" w:cs="Times New Roman"/>
          <w:sz w:val="20"/>
          <w:szCs w:val="20"/>
        </w:rPr>
        <w:t xml:space="preserve"> – released from the pituitary gland; causes stimulation of the thyroid resulting in release of T</w:t>
      </w:r>
      <w:r w:rsidRPr="00724EA2">
        <w:rPr>
          <w:rFonts w:ascii="Times New Roman" w:hAnsi="Times New Roman" w:cs="Times New Roman"/>
          <w:sz w:val="20"/>
          <w:szCs w:val="20"/>
          <w:vertAlign w:val="subscript"/>
        </w:rPr>
        <w:t>3</w:t>
      </w:r>
      <w:r>
        <w:rPr>
          <w:rFonts w:ascii="Times New Roman" w:hAnsi="Times New Roman" w:cs="Times New Roman"/>
          <w:sz w:val="20"/>
          <w:szCs w:val="20"/>
          <w:vertAlign w:val="subscript"/>
        </w:rPr>
        <w:t xml:space="preserve"> </w:t>
      </w:r>
      <w:r>
        <w:rPr>
          <w:rFonts w:ascii="Times New Roman" w:hAnsi="Times New Roman" w:cs="Times New Roman"/>
          <w:sz w:val="20"/>
          <w:szCs w:val="20"/>
        </w:rPr>
        <w:t>and T</w:t>
      </w:r>
      <w:r>
        <w:rPr>
          <w:rFonts w:ascii="Times New Roman" w:hAnsi="Times New Roman" w:cs="Times New Roman"/>
          <w:sz w:val="20"/>
          <w:szCs w:val="20"/>
          <w:vertAlign w:val="subscript"/>
        </w:rPr>
        <w:t>4</w:t>
      </w:r>
      <w:r>
        <w:rPr>
          <w:rFonts w:ascii="Times New Roman" w:hAnsi="Times New Roman" w:cs="Times New Roman"/>
          <w:sz w:val="20"/>
          <w:szCs w:val="20"/>
        </w:rPr>
        <w:t xml:space="preserve">.  </w:t>
      </w:r>
    </w:p>
    <w:p w14:paraId="658E04F6" w14:textId="77777777" w:rsidR="003771F9" w:rsidRDefault="003771F9" w:rsidP="003771F9">
      <w:pPr>
        <w:pStyle w:val="NoSpacing"/>
        <w:rPr>
          <w:rFonts w:ascii="Times New Roman" w:hAnsi="Times New Roman" w:cs="Times New Roman"/>
          <w:sz w:val="20"/>
          <w:szCs w:val="20"/>
        </w:rPr>
      </w:pPr>
    </w:p>
    <w:p w14:paraId="1461510C" w14:textId="77777777" w:rsidR="003771F9" w:rsidRDefault="003771F9" w:rsidP="003771F9">
      <w:pPr>
        <w:pStyle w:val="NoSpacing"/>
        <w:rPr>
          <w:rFonts w:ascii="Times New Roman" w:hAnsi="Times New Roman" w:cs="Times New Roman"/>
          <w:sz w:val="20"/>
          <w:szCs w:val="20"/>
        </w:rPr>
      </w:pPr>
      <w:r w:rsidRPr="00180870">
        <w:rPr>
          <w:rFonts w:ascii="Times New Roman" w:hAnsi="Times New Roman" w:cs="Times New Roman"/>
          <w:b/>
          <w:bCs/>
          <w:sz w:val="20"/>
          <w:szCs w:val="20"/>
        </w:rPr>
        <w:t>Thyroid storm</w:t>
      </w:r>
      <w:r>
        <w:rPr>
          <w:rFonts w:ascii="Times New Roman" w:hAnsi="Times New Roman" w:cs="Times New Roman"/>
          <w:sz w:val="20"/>
          <w:szCs w:val="20"/>
        </w:rPr>
        <w:t xml:space="preserve"> – severe hyperthyroidism with abrupt onset.</w:t>
      </w:r>
    </w:p>
    <w:p w14:paraId="746F009D" w14:textId="77777777" w:rsidR="003771F9" w:rsidRDefault="003771F9" w:rsidP="003771F9">
      <w:pPr>
        <w:pStyle w:val="NoSpacing"/>
        <w:rPr>
          <w:rFonts w:ascii="Times New Roman" w:hAnsi="Times New Roman" w:cs="Times New Roman"/>
          <w:sz w:val="20"/>
          <w:szCs w:val="20"/>
        </w:rPr>
      </w:pPr>
    </w:p>
    <w:p w14:paraId="61777D45" w14:textId="77777777" w:rsidR="003771F9" w:rsidRDefault="003771F9" w:rsidP="003771F9">
      <w:pPr>
        <w:pStyle w:val="NoSpacing"/>
        <w:rPr>
          <w:rFonts w:ascii="Times New Roman" w:hAnsi="Times New Roman" w:cs="Times New Roman"/>
          <w:sz w:val="20"/>
          <w:szCs w:val="20"/>
        </w:rPr>
      </w:pPr>
      <w:r w:rsidRPr="00366D3D">
        <w:rPr>
          <w:rFonts w:ascii="Times New Roman" w:hAnsi="Times New Roman" w:cs="Times New Roman"/>
          <w:b/>
          <w:bCs/>
          <w:sz w:val="20"/>
          <w:szCs w:val="20"/>
        </w:rPr>
        <w:t>Thyrotoxicosis</w:t>
      </w:r>
      <w:r>
        <w:rPr>
          <w:rFonts w:ascii="Times New Roman" w:hAnsi="Times New Roman" w:cs="Times New Roman"/>
          <w:sz w:val="20"/>
          <w:szCs w:val="20"/>
        </w:rPr>
        <w:t xml:space="preserve"> – condition caused by excessive secretion of endogenous or exogenous thyroid hormones.</w:t>
      </w:r>
    </w:p>
    <w:p w14:paraId="400DB22F" w14:textId="77777777" w:rsidR="003771F9" w:rsidRDefault="003771F9" w:rsidP="003771F9">
      <w:pPr>
        <w:pStyle w:val="NoSpacing"/>
        <w:rPr>
          <w:rFonts w:ascii="Times New Roman" w:hAnsi="Times New Roman" w:cs="Times New Roman"/>
          <w:sz w:val="20"/>
          <w:szCs w:val="20"/>
        </w:rPr>
      </w:pPr>
    </w:p>
    <w:p w14:paraId="6879810D" w14:textId="77777777" w:rsidR="003771F9" w:rsidRDefault="003771F9" w:rsidP="003771F9">
      <w:pPr>
        <w:pStyle w:val="NoSpacing"/>
        <w:rPr>
          <w:rFonts w:ascii="Times New Roman" w:hAnsi="Times New Roman" w:cs="Times New Roman"/>
          <w:sz w:val="20"/>
          <w:szCs w:val="20"/>
        </w:rPr>
      </w:pPr>
      <w:r w:rsidRPr="00301D47">
        <w:rPr>
          <w:rFonts w:ascii="Times New Roman" w:hAnsi="Times New Roman" w:cs="Times New Roman"/>
          <w:b/>
          <w:bCs/>
          <w:sz w:val="20"/>
          <w:szCs w:val="20"/>
        </w:rPr>
        <w:t>Thyroxine (T</w:t>
      </w:r>
      <w:r w:rsidRPr="00301D47">
        <w:rPr>
          <w:rFonts w:ascii="Times New Roman" w:hAnsi="Times New Roman" w:cs="Times New Roman"/>
          <w:b/>
          <w:bCs/>
          <w:sz w:val="20"/>
          <w:szCs w:val="20"/>
          <w:vertAlign w:val="subscript"/>
        </w:rPr>
        <w:t>4</w:t>
      </w:r>
      <w:r w:rsidRPr="00301D47">
        <w:rPr>
          <w:rFonts w:ascii="Times New Roman" w:hAnsi="Times New Roman" w:cs="Times New Roman"/>
          <w:b/>
          <w:bCs/>
          <w:sz w:val="20"/>
          <w:szCs w:val="20"/>
        </w:rPr>
        <w:t>)</w:t>
      </w:r>
      <w:r>
        <w:rPr>
          <w:rFonts w:ascii="Times New Roman" w:hAnsi="Times New Roman" w:cs="Times New Roman"/>
          <w:sz w:val="20"/>
          <w:szCs w:val="20"/>
        </w:rPr>
        <w:t xml:space="preserve"> – needed by the body for metabolism.  Contains 4 iodine atoms.  Maintains metabolism in steady state.</w:t>
      </w:r>
    </w:p>
    <w:p w14:paraId="1858B09C" w14:textId="77777777" w:rsidR="003771F9" w:rsidRDefault="003771F9" w:rsidP="003771F9">
      <w:pPr>
        <w:pStyle w:val="NoSpacing"/>
        <w:rPr>
          <w:rFonts w:ascii="Times New Roman" w:hAnsi="Times New Roman" w:cs="Times New Roman"/>
          <w:sz w:val="20"/>
          <w:szCs w:val="20"/>
        </w:rPr>
      </w:pPr>
    </w:p>
    <w:p w14:paraId="1D7BFED5" w14:textId="77777777" w:rsidR="003771F9" w:rsidRPr="00301D47" w:rsidRDefault="003771F9" w:rsidP="003771F9">
      <w:pPr>
        <w:pStyle w:val="NoSpacing"/>
        <w:rPr>
          <w:rFonts w:ascii="Times New Roman" w:hAnsi="Times New Roman" w:cs="Times New Roman"/>
          <w:sz w:val="20"/>
          <w:szCs w:val="20"/>
        </w:rPr>
      </w:pPr>
      <w:r w:rsidRPr="00301D47">
        <w:rPr>
          <w:rFonts w:ascii="Times New Roman" w:hAnsi="Times New Roman" w:cs="Times New Roman"/>
          <w:b/>
          <w:bCs/>
          <w:sz w:val="20"/>
          <w:szCs w:val="20"/>
        </w:rPr>
        <w:t>Triiodothyronine (T</w:t>
      </w:r>
      <w:r w:rsidRPr="00301D47">
        <w:rPr>
          <w:rFonts w:ascii="Times New Roman" w:hAnsi="Times New Roman" w:cs="Times New Roman"/>
          <w:b/>
          <w:bCs/>
          <w:sz w:val="20"/>
          <w:szCs w:val="20"/>
          <w:vertAlign w:val="subscript"/>
        </w:rPr>
        <w:t>3</w:t>
      </w:r>
      <w:r w:rsidRPr="00301D47">
        <w:rPr>
          <w:rFonts w:ascii="Times New Roman" w:hAnsi="Times New Roman" w:cs="Times New Roman"/>
          <w:b/>
          <w:bCs/>
          <w:sz w:val="20"/>
          <w:szCs w:val="20"/>
        </w:rPr>
        <w:t>)</w:t>
      </w:r>
      <w:r>
        <w:rPr>
          <w:rFonts w:ascii="Times New Roman" w:hAnsi="Times New Roman" w:cs="Times New Roman"/>
          <w:sz w:val="20"/>
          <w:szCs w:val="20"/>
        </w:rPr>
        <w:t xml:space="preserve"> – needed by the body for metabolism.  Contains 3 iodine atoms.  Released in smaller quantities.  Faster onset of action than T</w:t>
      </w:r>
      <w:r>
        <w:rPr>
          <w:rFonts w:ascii="Times New Roman" w:hAnsi="Times New Roman" w:cs="Times New Roman"/>
          <w:sz w:val="20"/>
          <w:szCs w:val="20"/>
          <w:vertAlign w:val="subscript"/>
        </w:rPr>
        <w:t>4</w:t>
      </w:r>
      <w:r>
        <w:rPr>
          <w:rFonts w:ascii="Times New Roman" w:hAnsi="Times New Roman" w:cs="Times New Roman"/>
          <w:sz w:val="20"/>
          <w:szCs w:val="20"/>
        </w:rPr>
        <w:t>.  Widespread effect on cellular metabolism.</w:t>
      </w:r>
    </w:p>
    <w:p w14:paraId="38EBE0A9" w14:textId="77777777" w:rsidR="003771F9" w:rsidRDefault="003771F9" w:rsidP="003771F9">
      <w:pPr>
        <w:pStyle w:val="NoSpacing"/>
        <w:rPr>
          <w:rFonts w:ascii="Times New Roman" w:hAnsi="Times New Roman" w:cs="Times New Roman"/>
          <w:sz w:val="20"/>
          <w:szCs w:val="20"/>
        </w:rPr>
      </w:pPr>
    </w:p>
    <w:p w14:paraId="4C167E79" w14:textId="77777777" w:rsidR="003771F9" w:rsidRDefault="003771F9" w:rsidP="003771F9">
      <w:pPr>
        <w:pStyle w:val="NoSpacing"/>
        <w:rPr>
          <w:rFonts w:ascii="Times New Roman" w:hAnsi="Times New Roman" w:cs="Times New Roman"/>
          <w:sz w:val="20"/>
          <w:szCs w:val="20"/>
        </w:rPr>
      </w:pPr>
      <w:r w:rsidRPr="00264320">
        <w:rPr>
          <w:rFonts w:ascii="Times New Roman" w:hAnsi="Times New Roman" w:cs="Times New Roman"/>
          <w:b/>
          <w:bCs/>
          <w:sz w:val="20"/>
          <w:szCs w:val="20"/>
        </w:rPr>
        <w:t>Trousseau sign</w:t>
      </w:r>
      <w:r>
        <w:rPr>
          <w:rFonts w:ascii="Times New Roman" w:hAnsi="Times New Roman" w:cs="Times New Roman"/>
          <w:sz w:val="20"/>
          <w:szCs w:val="20"/>
        </w:rPr>
        <w:t xml:space="preserve"> - suggests latent tetany which are intermittent muscle spasms.  Positive when carpopedal spasm is induced by occluding the blood flow to the arm for 3 minutes with a blood pressure cuff.  Video: Registered Nurse RN - </w:t>
      </w:r>
      <w:hyperlink r:id="rId11" w:history="1">
        <w:r w:rsidRPr="00782484">
          <w:rPr>
            <w:rStyle w:val="Hyperlink"/>
            <w:rFonts w:ascii="Times New Roman" w:hAnsi="Times New Roman" w:cs="Times New Roman"/>
            <w:sz w:val="20"/>
            <w:szCs w:val="20"/>
          </w:rPr>
          <w:t>https://youtu.be/p2hnxQTmwuY</w:t>
        </w:r>
      </w:hyperlink>
      <w:r>
        <w:rPr>
          <w:rFonts w:ascii="Times New Roman" w:hAnsi="Times New Roman" w:cs="Times New Roman"/>
          <w:sz w:val="20"/>
          <w:szCs w:val="20"/>
        </w:rPr>
        <w:t xml:space="preserve"> .  Associated with hypocalcemia and hypomagnesemia.</w:t>
      </w:r>
    </w:p>
    <w:p w14:paraId="15FEC1F3" w14:textId="77777777" w:rsidR="003771F9" w:rsidRDefault="003771F9" w:rsidP="003771F9">
      <w:pPr>
        <w:pStyle w:val="NoSpacing"/>
        <w:rPr>
          <w:rFonts w:ascii="Times New Roman" w:hAnsi="Times New Roman" w:cs="Times New Roman"/>
          <w:sz w:val="20"/>
          <w:szCs w:val="20"/>
        </w:rPr>
      </w:pPr>
    </w:p>
    <w:p w14:paraId="69634085" w14:textId="77777777" w:rsidR="003771F9" w:rsidRDefault="003771F9" w:rsidP="003771F9">
      <w:pPr>
        <w:pStyle w:val="NoSpacing"/>
        <w:rPr>
          <w:rFonts w:ascii="Times New Roman" w:hAnsi="Times New Roman" w:cs="Times New Roman"/>
          <w:sz w:val="20"/>
          <w:szCs w:val="20"/>
        </w:rPr>
      </w:pPr>
      <w:r w:rsidRPr="003E61F0">
        <w:rPr>
          <w:rFonts w:ascii="Times New Roman" w:hAnsi="Times New Roman" w:cs="Times New Roman"/>
          <w:b/>
          <w:bCs/>
          <w:sz w:val="20"/>
          <w:szCs w:val="20"/>
        </w:rPr>
        <w:t>Vasopressin</w:t>
      </w:r>
      <w:r>
        <w:rPr>
          <w:rFonts w:ascii="Times New Roman" w:hAnsi="Times New Roman" w:cs="Times New Roman"/>
          <w:sz w:val="20"/>
          <w:szCs w:val="20"/>
        </w:rPr>
        <w:t xml:space="preserve"> – secreted by posterior pituitary.  Aka antidiuretic hormone (ADH) or oxytocin.</w:t>
      </w:r>
    </w:p>
    <w:p w14:paraId="1FAF25D4" w14:textId="77777777" w:rsidR="003771F9" w:rsidRDefault="003771F9" w:rsidP="003771F9">
      <w:pPr>
        <w:pStyle w:val="NoSpacing"/>
        <w:rPr>
          <w:rFonts w:ascii="Times New Roman" w:hAnsi="Times New Roman" w:cs="Times New Roman"/>
          <w:sz w:val="20"/>
          <w:szCs w:val="20"/>
        </w:rPr>
      </w:pPr>
    </w:p>
    <w:p w14:paraId="1D4B04FE" w14:textId="77777777" w:rsidR="003771F9" w:rsidRDefault="003771F9" w:rsidP="003771F9">
      <w:pPr>
        <w:pStyle w:val="NoSpacing"/>
        <w:rPr>
          <w:rFonts w:ascii="Times New Roman" w:hAnsi="Times New Roman" w:cs="Times New Roman"/>
          <w:sz w:val="20"/>
          <w:szCs w:val="20"/>
        </w:rPr>
      </w:pPr>
    </w:p>
    <w:p w14:paraId="620B48FB" w14:textId="77777777" w:rsidR="003771F9" w:rsidRDefault="003771F9" w:rsidP="003771F9">
      <w:pPr>
        <w:rPr>
          <w:rFonts w:ascii="Times New Roman" w:hAnsi="Times New Roman" w:cs="Times New Roman"/>
          <w:sz w:val="20"/>
          <w:szCs w:val="20"/>
        </w:rPr>
      </w:pPr>
      <w:r>
        <w:rPr>
          <w:rFonts w:ascii="Times New Roman" w:hAnsi="Times New Roman" w:cs="Times New Roman"/>
          <w:sz w:val="20"/>
          <w:szCs w:val="20"/>
        </w:rPr>
        <w:t xml:space="preserve">ADH – Antidiuretic hormone – regulates the amount of water in the body and constricts blood vessels.  Uses kidneys.  </w:t>
      </w:r>
    </w:p>
    <w:p w14:paraId="65FBB4AD" w14:textId="77777777" w:rsidR="003771F9" w:rsidRDefault="003771F9" w:rsidP="003771F9">
      <w:pPr>
        <w:pStyle w:val="ListParagraph"/>
        <w:numPr>
          <w:ilvl w:val="0"/>
          <w:numId w:val="1"/>
        </w:numPr>
        <w:rPr>
          <w:rFonts w:ascii="Times New Roman" w:hAnsi="Times New Roman" w:cs="Times New Roman"/>
          <w:sz w:val="20"/>
          <w:szCs w:val="20"/>
        </w:rPr>
      </w:pPr>
      <w:r w:rsidRPr="002840AB">
        <w:rPr>
          <w:rFonts w:ascii="Times New Roman" w:hAnsi="Times New Roman" w:cs="Times New Roman"/>
          <w:sz w:val="20"/>
          <w:szCs w:val="20"/>
        </w:rPr>
        <w:t>Causes renal tubules to retain water</w:t>
      </w:r>
    </w:p>
    <w:p w14:paraId="044F357B" w14:textId="77777777" w:rsidR="003771F9" w:rsidRDefault="003771F9" w:rsidP="003771F9">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If you have a lot of ADH you will retain a lot of water.  Low ADH lose water.</w:t>
      </w:r>
    </w:p>
    <w:p w14:paraId="6DC360FC" w14:textId="77777777" w:rsidR="003771F9" w:rsidRDefault="003771F9" w:rsidP="003771F9">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Hypothalamus – produces ADH</w:t>
      </w:r>
    </w:p>
    <w:p w14:paraId="7B6C9150" w14:textId="77777777" w:rsidR="003771F9" w:rsidRPr="002840AB" w:rsidRDefault="003771F9" w:rsidP="003771F9">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lastRenderedPageBreak/>
        <w:t>Posterior Pituitary gland – secretes and stores ADH</w:t>
      </w:r>
    </w:p>
    <w:p w14:paraId="0F0FAE50" w14:textId="77777777" w:rsidR="003771F9" w:rsidRDefault="003771F9" w:rsidP="003771F9">
      <w:pPr>
        <w:rPr>
          <w:rFonts w:ascii="Times New Roman" w:hAnsi="Times New Roman" w:cs="Times New Roman"/>
          <w:b/>
          <w:bCs/>
          <w:sz w:val="32"/>
          <w:szCs w:val="32"/>
        </w:rPr>
      </w:pPr>
    </w:p>
    <w:p w14:paraId="3FCD7067" w14:textId="1377DB67" w:rsidR="00E2536C" w:rsidRDefault="003771F9" w:rsidP="003771F9">
      <w:pPr>
        <w:rPr>
          <w:rFonts w:ascii="Times New Roman" w:hAnsi="Times New Roman" w:cs="Times New Roman"/>
          <w:b/>
          <w:bCs/>
          <w:sz w:val="32"/>
          <w:szCs w:val="32"/>
        </w:rPr>
      </w:pPr>
      <w:r>
        <w:rPr>
          <w:rFonts w:ascii="Times New Roman" w:hAnsi="Times New Roman" w:cs="Times New Roman"/>
          <w:b/>
          <w:bCs/>
          <w:sz w:val="32"/>
          <w:szCs w:val="32"/>
        </w:rPr>
        <w:t xml:space="preserve">Nurse Sam – page 180, 197 </w:t>
      </w:r>
      <w:r w:rsidR="00E2536C">
        <w:rPr>
          <w:rFonts w:ascii="Times New Roman" w:hAnsi="Times New Roman" w:cs="Times New Roman"/>
          <w:b/>
          <w:bCs/>
          <w:sz w:val="32"/>
          <w:szCs w:val="32"/>
        </w:rPr>
        <w:t>–</w:t>
      </w:r>
      <w:r>
        <w:rPr>
          <w:rFonts w:ascii="Times New Roman" w:hAnsi="Times New Roman" w:cs="Times New Roman"/>
          <w:b/>
          <w:bCs/>
          <w:sz w:val="32"/>
          <w:szCs w:val="32"/>
        </w:rPr>
        <w:t xml:space="preserve"> 202</w:t>
      </w:r>
    </w:p>
    <w:p w14:paraId="7828AC1F" w14:textId="5A6D8132" w:rsidR="00B5154B" w:rsidRDefault="00B5154B" w:rsidP="003771F9">
      <w:pPr>
        <w:rPr>
          <w:rFonts w:ascii="Times New Roman" w:hAnsi="Times New Roman" w:cs="Times New Roman"/>
          <w:b/>
          <w:bCs/>
          <w:sz w:val="32"/>
          <w:szCs w:val="32"/>
        </w:rPr>
      </w:pPr>
      <w:r>
        <w:rPr>
          <w:rFonts w:ascii="Times New Roman" w:hAnsi="Times New Roman" w:cs="Times New Roman"/>
          <w:b/>
          <w:bCs/>
          <w:sz w:val="32"/>
          <w:szCs w:val="32"/>
        </w:rPr>
        <w:t>ATI Page 511</w:t>
      </w:r>
    </w:p>
    <w:p w14:paraId="47FF51FF" w14:textId="5AB5CA16" w:rsidR="00687A38" w:rsidRDefault="00FE062C">
      <w:pPr>
        <w:rPr>
          <w:rFonts w:ascii="Times New Roman" w:hAnsi="Times New Roman" w:cs="Times New Roman"/>
          <w:sz w:val="20"/>
          <w:szCs w:val="20"/>
        </w:rPr>
      </w:pPr>
      <w:r>
        <w:rPr>
          <w:rFonts w:ascii="Times New Roman" w:hAnsi="Times New Roman" w:cs="Times New Roman"/>
          <w:sz w:val="20"/>
          <w:szCs w:val="20"/>
        </w:rPr>
        <w:t xml:space="preserve">Sodium </w:t>
      </w:r>
      <w:r w:rsidR="00687A38">
        <w:rPr>
          <w:rFonts w:ascii="Times New Roman" w:hAnsi="Times New Roman" w:cs="Times New Roman"/>
          <w:sz w:val="20"/>
          <w:szCs w:val="20"/>
        </w:rPr>
        <w:t>–</w:t>
      </w:r>
      <w:r>
        <w:rPr>
          <w:rFonts w:ascii="Times New Roman" w:hAnsi="Times New Roman" w:cs="Times New Roman"/>
          <w:sz w:val="20"/>
          <w:szCs w:val="20"/>
        </w:rPr>
        <w:t xml:space="preserve"> </w:t>
      </w:r>
      <w:r w:rsidR="00687A38">
        <w:rPr>
          <w:rFonts w:ascii="Times New Roman" w:hAnsi="Times New Roman" w:cs="Times New Roman"/>
          <w:sz w:val="20"/>
          <w:szCs w:val="20"/>
        </w:rPr>
        <w:t>136 – 145 mEq/L</w:t>
      </w:r>
    </w:p>
    <w:p w14:paraId="34D0E8B5" w14:textId="58FAB786" w:rsidR="00687A38" w:rsidRDefault="00687A38">
      <w:pPr>
        <w:rPr>
          <w:rFonts w:ascii="Times New Roman" w:hAnsi="Times New Roman" w:cs="Times New Roman"/>
          <w:sz w:val="20"/>
          <w:szCs w:val="20"/>
        </w:rPr>
      </w:pPr>
      <w:r>
        <w:rPr>
          <w:rFonts w:ascii="Times New Roman" w:hAnsi="Times New Roman" w:cs="Times New Roman"/>
          <w:sz w:val="20"/>
          <w:szCs w:val="20"/>
        </w:rPr>
        <w:t>Potassium 3.5 – 5.0 mEq/L</w:t>
      </w:r>
    </w:p>
    <w:p w14:paraId="037074D5" w14:textId="2060C71E" w:rsidR="00687A38" w:rsidRDefault="00687A38">
      <w:pPr>
        <w:rPr>
          <w:rFonts w:ascii="Times New Roman" w:hAnsi="Times New Roman" w:cs="Times New Roman"/>
          <w:sz w:val="20"/>
          <w:szCs w:val="20"/>
        </w:rPr>
      </w:pPr>
      <w:r>
        <w:rPr>
          <w:rFonts w:ascii="Times New Roman" w:hAnsi="Times New Roman" w:cs="Times New Roman"/>
          <w:sz w:val="20"/>
          <w:szCs w:val="20"/>
        </w:rPr>
        <w:t>Chloride 98 – 106 mEq/L</w:t>
      </w:r>
    </w:p>
    <w:p w14:paraId="32A85B9E" w14:textId="77777777" w:rsidR="003A0192" w:rsidRDefault="00687A38">
      <w:pPr>
        <w:rPr>
          <w:rFonts w:ascii="Times New Roman" w:hAnsi="Times New Roman" w:cs="Times New Roman"/>
          <w:sz w:val="20"/>
          <w:szCs w:val="20"/>
        </w:rPr>
      </w:pPr>
      <w:r>
        <w:rPr>
          <w:rFonts w:ascii="Times New Roman" w:hAnsi="Times New Roman" w:cs="Times New Roman"/>
          <w:sz w:val="20"/>
          <w:szCs w:val="20"/>
        </w:rPr>
        <w:t>Magnesium 1.3 – 2.1 mEq/L</w:t>
      </w:r>
    </w:p>
    <w:p w14:paraId="6A9326ED" w14:textId="77777777" w:rsidR="003A0192" w:rsidRDefault="003A0192" w:rsidP="003A0192">
      <w:pPr>
        <w:pStyle w:val="NoSpacing"/>
        <w:rPr>
          <w:rFonts w:ascii="Times New Roman" w:hAnsi="Times New Roman" w:cs="Times New Roman"/>
          <w:sz w:val="20"/>
          <w:szCs w:val="20"/>
        </w:rPr>
      </w:pPr>
    </w:p>
    <w:p w14:paraId="585C23FF" w14:textId="7058EAF7" w:rsidR="003A0192" w:rsidRDefault="003A0192" w:rsidP="003A0192">
      <w:pPr>
        <w:pStyle w:val="NoSpacing"/>
        <w:rPr>
          <w:rFonts w:ascii="Times" w:hAnsi="Times"/>
          <w:sz w:val="20"/>
          <w:szCs w:val="20"/>
        </w:rPr>
      </w:pPr>
      <w:r w:rsidRPr="003A0192">
        <w:rPr>
          <w:rFonts w:ascii="Times New Roman" w:hAnsi="Times New Roman" w:cs="Times New Roman"/>
          <w:sz w:val="20"/>
          <w:szCs w:val="20"/>
        </w:rPr>
        <w:t>-</w:t>
      </w:r>
      <w:r>
        <w:rPr>
          <w:rFonts w:ascii="Times" w:hAnsi="Times"/>
          <w:sz w:val="20"/>
          <w:szCs w:val="20"/>
        </w:rPr>
        <w:t xml:space="preserve"> Can cause hypertension, diabetes mellitus, and heart problems</w:t>
      </w:r>
    </w:p>
    <w:p w14:paraId="450E60F6" w14:textId="61DDD782" w:rsidR="00145449" w:rsidRDefault="00145449">
      <w:pPr>
        <w:rPr>
          <w:rFonts w:ascii="Times New Roman" w:hAnsi="Times New Roman" w:cs="Times New Roman"/>
          <w:b/>
          <w:bCs/>
          <w:sz w:val="32"/>
          <w:szCs w:val="32"/>
        </w:rPr>
      </w:pPr>
      <w:r>
        <w:rPr>
          <w:rFonts w:ascii="Times New Roman" w:hAnsi="Times New Roman" w:cs="Times New Roman"/>
          <w:b/>
          <w:bCs/>
          <w:sz w:val="32"/>
          <w:szCs w:val="32"/>
        </w:rPr>
        <w:br w:type="page"/>
      </w:r>
    </w:p>
    <w:p w14:paraId="2FAA73A9" w14:textId="15E39602" w:rsidR="003A0192" w:rsidRDefault="00B45974">
      <w:pPr>
        <w:rPr>
          <w:rFonts w:ascii="Times New Roman" w:hAnsi="Times New Roman" w:cs="Times New Roman"/>
          <w:b/>
          <w:bCs/>
          <w:sz w:val="32"/>
          <w:szCs w:val="32"/>
        </w:rPr>
      </w:pPr>
      <w:r>
        <w:rPr>
          <w:rFonts w:ascii="Times New Roman" w:hAnsi="Times New Roman" w:cs="Times New Roman"/>
          <w:b/>
          <w:bCs/>
          <w:noProof/>
          <w:sz w:val="32"/>
          <w:szCs w:val="32"/>
        </w:rPr>
        <w:lastRenderedPageBreak/>
        <mc:AlternateContent>
          <mc:Choice Requires="wps">
            <w:drawing>
              <wp:anchor distT="0" distB="0" distL="114300" distR="114300" simplePos="0" relativeHeight="251714560" behindDoc="0" locked="0" layoutInCell="1" allowOverlap="1" wp14:anchorId="7956A479" wp14:editId="300F4576">
                <wp:simplePos x="0" y="0"/>
                <wp:positionH relativeFrom="column">
                  <wp:posOffset>-354330</wp:posOffset>
                </wp:positionH>
                <wp:positionV relativeFrom="paragraph">
                  <wp:posOffset>245110</wp:posOffset>
                </wp:positionV>
                <wp:extent cx="1439122" cy="744855"/>
                <wp:effectExtent l="0" t="0" r="8890" b="17145"/>
                <wp:wrapNone/>
                <wp:docPr id="40" name="Text Box 40"/>
                <wp:cNvGraphicFramePr/>
                <a:graphic xmlns:a="http://schemas.openxmlformats.org/drawingml/2006/main">
                  <a:graphicData uri="http://schemas.microsoft.com/office/word/2010/wordprocessingShape">
                    <wps:wsp>
                      <wps:cNvSpPr txBox="1"/>
                      <wps:spPr>
                        <a:xfrm>
                          <a:off x="0" y="0"/>
                          <a:ext cx="1439122" cy="744855"/>
                        </a:xfrm>
                        <a:prstGeom prst="rect">
                          <a:avLst/>
                        </a:prstGeom>
                        <a:solidFill>
                          <a:schemeClr val="lt1"/>
                        </a:solidFill>
                        <a:ln w="6350">
                          <a:solidFill>
                            <a:prstClr val="black"/>
                          </a:solidFill>
                        </a:ln>
                      </wps:spPr>
                      <wps:txbx>
                        <w:txbxContent>
                          <w:p w14:paraId="3FA837F7" w14:textId="75571B59" w:rsidR="001C13EB" w:rsidRPr="001C13EB" w:rsidRDefault="001C13EB">
                            <w:pPr>
                              <w:rPr>
                                <w:rFonts w:ascii="Times New Roman" w:hAnsi="Times New Roman" w:cs="Times New Roman"/>
                                <w:sz w:val="20"/>
                                <w:szCs w:val="20"/>
                                <w:u w:val="single"/>
                              </w:rPr>
                            </w:pPr>
                            <w:r w:rsidRPr="001C13EB">
                              <w:rPr>
                                <w:rFonts w:ascii="Times New Roman" w:hAnsi="Times New Roman" w:cs="Times New Roman"/>
                                <w:sz w:val="20"/>
                                <w:szCs w:val="20"/>
                                <w:u w:val="single"/>
                              </w:rPr>
                              <w:t>Anterior</w:t>
                            </w:r>
                          </w:p>
                          <w:p w14:paraId="29C110DB" w14:textId="10B4CF67" w:rsidR="001C13EB" w:rsidRPr="001C13EB" w:rsidRDefault="001C13EB">
                            <w:pPr>
                              <w:rPr>
                                <w:rFonts w:ascii="Times New Roman" w:hAnsi="Times New Roman" w:cs="Times New Roman"/>
                                <w:sz w:val="20"/>
                                <w:szCs w:val="20"/>
                              </w:rPr>
                            </w:pPr>
                            <w:r>
                              <w:rPr>
                                <w:rFonts w:ascii="Times New Roman" w:hAnsi="Times New Roman" w:cs="Times New Roman"/>
                                <w:sz w:val="20"/>
                                <w:szCs w:val="20"/>
                              </w:rPr>
                              <w:t>Major Hormones: FSH, LH, PRL, ACTH, TSH, and 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6A479" id="_x0000_t202" coordsize="21600,21600" o:spt="202" path="m,l,21600r21600,l21600,xe">
                <v:stroke joinstyle="miter"/>
                <v:path gradientshapeok="t" o:connecttype="rect"/>
              </v:shapetype>
              <v:shape id="Text Box 40" o:spid="_x0000_s1026" type="#_x0000_t202" style="position:absolute;margin-left:-27.9pt;margin-top:19.3pt;width:113.3pt;height:5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" fillcolor="white [3201]" strokeweight=".5pt">
                <v:textbox>
                  <w:txbxContent>
                    <w:p w14:paraId="3FA837F7" w14:textId="75571B59" w:rsidR="001C13EB" w:rsidRPr="001C13EB" w:rsidRDefault="001C13EB">
                      <w:pPr>
                        <w:rPr>
                          <w:rFonts w:ascii="Times New Roman" w:hAnsi="Times New Roman" w:cs="Times New Roman"/>
                          <w:sz w:val="20"/>
                          <w:szCs w:val="20"/>
                          <w:u w:val="single"/>
                        </w:rPr>
                      </w:pPr>
                      <w:r w:rsidRPr="001C13EB">
                        <w:rPr>
                          <w:rFonts w:ascii="Times New Roman" w:hAnsi="Times New Roman" w:cs="Times New Roman"/>
                          <w:sz w:val="20"/>
                          <w:szCs w:val="20"/>
                          <w:u w:val="single"/>
                        </w:rPr>
                        <w:t>Anterior</w:t>
                      </w:r>
                    </w:p>
                    <w:p w14:paraId="29C110DB" w14:textId="10B4CF67" w:rsidR="001C13EB" w:rsidRPr="001C13EB" w:rsidRDefault="001C13EB">
                      <w:pPr>
                        <w:rPr>
                          <w:rFonts w:ascii="Times New Roman" w:hAnsi="Times New Roman" w:cs="Times New Roman"/>
                          <w:sz w:val="20"/>
                          <w:szCs w:val="20"/>
                        </w:rPr>
                      </w:pPr>
                      <w:r>
                        <w:rPr>
                          <w:rFonts w:ascii="Times New Roman" w:hAnsi="Times New Roman" w:cs="Times New Roman"/>
                          <w:sz w:val="20"/>
                          <w:szCs w:val="20"/>
                        </w:rPr>
                        <w:t>Major Hormones: FSH, LH, PRL, ACTH, TSH, and GH.</w:t>
                      </w:r>
                    </w:p>
                  </w:txbxContent>
                </v:textbox>
              </v:shape>
            </w:pict>
          </mc:Fallback>
        </mc:AlternateContent>
      </w:r>
      <w:r w:rsidR="00BF1931">
        <w:rPr>
          <w:rFonts w:ascii="Times New Roman" w:hAnsi="Times New Roman" w:cs="Times New Roman"/>
          <w:b/>
          <w:bCs/>
          <w:noProof/>
          <w:sz w:val="32"/>
          <w:szCs w:val="32"/>
        </w:rPr>
        <mc:AlternateContent>
          <mc:Choice Requires="wps">
            <w:drawing>
              <wp:anchor distT="0" distB="0" distL="114300" distR="114300" simplePos="0" relativeHeight="251709440" behindDoc="0" locked="0" layoutInCell="1" allowOverlap="1" wp14:anchorId="133E3366" wp14:editId="37FE75CB">
                <wp:simplePos x="0" y="0"/>
                <wp:positionH relativeFrom="column">
                  <wp:posOffset>939799</wp:posOffset>
                </wp:positionH>
                <wp:positionV relativeFrom="paragraph">
                  <wp:posOffset>-457835</wp:posOffset>
                </wp:positionV>
                <wp:extent cx="2345267" cy="854710"/>
                <wp:effectExtent l="0" t="0" r="17145" b="8890"/>
                <wp:wrapNone/>
                <wp:docPr id="37" name="Text Box 37"/>
                <wp:cNvGraphicFramePr/>
                <a:graphic xmlns:a="http://schemas.openxmlformats.org/drawingml/2006/main">
                  <a:graphicData uri="http://schemas.microsoft.com/office/word/2010/wordprocessingShape">
                    <wps:wsp>
                      <wps:cNvSpPr txBox="1"/>
                      <wps:spPr>
                        <a:xfrm>
                          <a:off x="0" y="0"/>
                          <a:ext cx="2345267" cy="854710"/>
                        </a:xfrm>
                        <a:prstGeom prst="rect">
                          <a:avLst/>
                        </a:prstGeom>
                        <a:solidFill>
                          <a:schemeClr val="lt1"/>
                        </a:solidFill>
                        <a:ln w="6350">
                          <a:solidFill>
                            <a:prstClr val="black"/>
                          </a:solidFill>
                        </a:ln>
                      </wps:spPr>
                      <wps:txbx>
                        <w:txbxContent>
                          <w:p w14:paraId="2170E22F" w14:textId="49C51021" w:rsidR="008E6821" w:rsidRDefault="008E6821" w:rsidP="008E6821">
                            <w:pPr>
                              <w:rPr>
                                <w:rFonts w:ascii="Times New Roman" w:hAnsi="Times New Roman" w:cs="Times New Roman"/>
                                <w:sz w:val="20"/>
                                <w:szCs w:val="20"/>
                              </w:rPr>
                            </w:pPr>
                            <w:r w:rsidRPr="008E6821">
                              <w:rPr>
                                <w:rFonts w:ascii="Times New Roman" w:hAnsi="Times New Roman" w:cs="Times New Roman"/>
                                <w:sz w:val="20"/>
                                <w:szCs w:val="20"/>
                              </w:rPr>
                              <w:t>*</w:t>
                            </w:r>
                            <w:r>
                              <w:rPr>
                                <w:rFonts w:ascii="Times New Roman" w:hAnsi="Times New Roman" w:cs="Times New Roman"/>
                                <w:sz w:val="20"/>
                                <w:szCs w:val="20"/>
                              </w:rPr>
                              <w:t xml:space="preserve"> </w:t>
                            </w:r>
                            <w:r w:rsidRPr="008E6821">
                              <w:rPr>
                                <w:rFonts w:ascii="Times New Roman" w:hAnsi="Times New Roman" w:cs="Times New Roman"/>
                                <w:sz w:val="20"/>
                                <w:szCs w:val="20"/>
                              </w:rPr>
                              <w:t>Ma</w:t>
                            </w:r>
                            <w:r>
                              <w:rPr>
                                <w:rFonts w:ascii="Times New Roman" w:hAnsi="Times New Roman" w:cs="Times New Roman"/>
                                <w:sz w:val="20"/>
                                <w:szCs w:val="20"/>
                              </w:rPr>
                              <w:t>ster gland b/c it influences secretion of hormones by other endo glands</w:t>
                            </w:r>
                          </w:p>
                          <w:p w14:paraId="280896BC" w14:textId="39AA97FD" w:rsidR="001C13EB" w:rsidRDefault="001C13EB" w:rsidP="008E6821">
                            <w:pPr>
                              <w:rPr>
                                <w:rFonts w:ascii="Times New Roman" w:hAnsi="Times New Roman" w:cs="Times New Roman"/>
                                <w:sz w:val="20"/>
                                <w:szCs w:val="20"/>
                              </w:rPr>
                            </w:pPr>
                            <w:r>
                              <w:rPr>
                                <w:rFonts w:ascii="Times New Roman" w:hAnsi="Times New Roman" w:cs="Times New Roman"/>
                                <w:sz w:val="20"/>
                                <w:szCs w:val="20"/>
                              </w:rPr>
                              <w:t>* 2 lobes: anterior and inferior</w:t>
                            </w:r>
                          </w:p>
                          <w:p w14:paraId="60959E4C" w14:textId="5CA4814C" w:rsidR="001C13EB" w:rsidRPr="008E6821" w:rsidRDefault="001C13EB" w:rsidP="008E6821">
                            <w:pPr>
                              <w:rPr>
                                <w:rFonts w:ascii="Times New Roman" w:hAnsi="Times New Roman" w:cs="Times New Roman"/>
                                <w:sz w:val="20"/>
                                <w:szCs w:val="20"/>
                              </w:rPr>
                            </w:pPr>
                            <w:r>
                              <w:rPr>
                                <w:rFonts w:ascii="Times New Roman" w:hAnsi="Times New Roman" w:cs="Times New Roman"/>
                                <w:sz w:val="20"/>
                                <w:szCs w:val="20"/>
                              </w:rPr>
                              <w:t>*Controlled by 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E3366" id="Text Box 37" o:spid="_x0000_s1027" type="#_x0000_t202" style="position:absolute;margin-left:74pt;margin-top:-36.05pt;width:184.65pt;height:6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32KOQIAAIMEAAAOAAAAZHJzL2Uyb0RvYy54bWysVEtv2zAMvg/YfxB0X5ykeXRGnCJLkWFA&#13;&#10;0BZIh54VWYqFyaImKbGzXz9KeXc7DbvIpEh9JD+Snj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" fillcolor="white [3201]" strokeweight=".5pt">
                <v:textbox>
                  <w:txbxContent>
                    <w:p w14:paraId="2170E22F" w14:textId="49C51021" w:rsidR="008E6821" w:rsidRDefault="008E6821" w:rsidP="008E6821">
                      <w:pPr>
                        <w:rPr>
                          <w:rFonts w:ascii="Times New Roman" w:hAnsi="Times New Roman" w:cs="Times New Roman"/>
                          <w:sz w:val="20"/>
                          <w:szCs w:val="20"/>
                        </w:rPr>
                      </w:pPr>
                      <w:r w:rsidRPr="008E6821">
                        <w:rPr>
                          <w:rFonts w:ascii="Times New Roman" w:hAnsi="Times New Roman" w:cs="Times New Roman"/>
                          <w:sz w:val="20"/>
                          <w:szCs w:val="20"/>
                        </w:rPr>
                        <w:t>*</w:t>
                      </w:r>
                      <w:r>
                        <w:rPr>
                          <w:rFonts w:ascii="Times New Roman" w:hAnsi="Times New Roman" w:cs="Times New Roman"/>
                          <w:sz w:val="20"/>
                          <w:szCs w:val="20"/>
                        </w:rPr>
                        <w:t xml:space="preserve"> </w:t>
                      </w:r>
                      <w:r w:rsidRPr="008E6821">
                        <w:rPr>
                          <w:rFonts w:ascii="Times New Roman" w:hAnsi="Times New Roman" w:cs="Times New Roman"/>
                          <w:sz w:val="20"/>
                          <w:szCs w:val="20"/>
                        </w:rPr>
                        <w:t>Ma</w:t>
                      </w:r>
                      <w:r>
                        <w:rPr>
                          <w:rFonts w:ascii="Times New Roman" w:hAnsi="Times New Roman" w:cs="Times New Roman"/>
                          <w:sz w:val="20"/>
                          <w:szCs w:val="20"/>
                        </w:rPr>
                        <w:t>ster gland b/c it influences secretion of hormones by other endo glands</w:t>
                      </w:r>
                    </w:p>
                    <w:p w14:paraId="280896BC" w14:textId="39AA97FD" w:rsidR="001C13EB" w:rsidRDefault="001C13EB" w:rsidP="008E6821">
                      <w:pPr>
                        <w:rPr>
                          <w:rFonts w:ascii="Times New Roman" w:hAnsi="Times New Roman" w:cs="Times New Roman"/>
                          <w:sz w:val="20"/>
                          <w:szCs w:val="20"/>
                        </w:rPr>
                      </w:pPr>
                      <w:r>
                        <w:rPr>
                          <w:rFonts w:ascii="Times New Roman" w:hAnsi="Times New Roman" w:cs="Times New Roman"/>
                          <w:sz w:val="20"/>
                          <w:szCs w:val="20"/>
                        </w:rPr>
                        <w:t>* 2 lobes: anterior and inferior</w:t>
                      </w:r>
                    </w:p>
                    <w:p w14:paraId="60959E4C" w14:textId="5CA4814C" w:rsidR="001C13EB" w:rsidRPr="008E6821" w:rsidRDefault="001C13EB" w:rsidP="008E6821">
                      <w:pPr>
                        <w:rPr>
                          <w:rFonts w:ascii="Times New Roman" w:hAnsi="Times New Roman" w:cs="Times New Roman"/>
                          <w:sz w:val="20"/>
                          <w:szCs w:val="20"/>
                        </w:rPr>
                      </w:pPr>
                      <w:r>
                        <w:rPr>
                          <w:rFonts w:ascii="Times New Roman" w:hAnsi="Times New Roman" w:cs="Times New Roman"/>
                          <w:sz w:val="20"/>
                          <w:szCs w:val="20"/>
                        </w:rPr>
                        <w:t>*Controlled by hypothalamus</w:t>
                      </w:r>
                    </w:p>
                  </w:txbxContent>
                </v:textbox>
              </v:shape>
            </w:pict>
          </mc:Fallback>
        </mc:AlternateContent>
      </w:r>
    </w:p>
    <w:p w14:paraId="619C9A91" w14:textId="4743FA3B" w:rsidR="00145449" w:rsidRDefault="00BF1931" w:rsidP="003771F9">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08416" behindDoc="0" locked="0" layoutInCell="1" allowOverlap="1" wp14:anchorId="6B68D3D2" wp14:editId="32CC5F97">
                <wp:simplePos x="0" y="0"/>
                <wp:positionH relativeFrom="column">
                  <wp:posOffset>1599564</wp:posOffset>
                </wp:positionH>
                <wp:positionV relativeFrom="paragraph">
                  <wp:posOffset>70484</wp:posOffset>
                </wp:positionV>
                <wp:extent cx="635" cy="313055"/>
                <wp:effectExtent l="0" t="0" r="24765" b="17145"/>
                <wp:wrapNone/>
                <wp:docPr id="36" name="Straight Connector 36"/>
                <wp:cNvGraphicFramePr/>
                <a:graphic xmlns:a="http://schemas.openxmlformats.org/drawingml/2006/main">
                  <a:graphicData uri="http://schemas.microsoft.com/office/word/2010/wordprocessingShape">
                    <wps:wsp>
                      <wps:cNvCnPr/>
                      <wps:spPr>
                        <a:xfrm>
                          <a:off x="0" y="0"/>
                          <a:ext cx="635" cy="313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C1D6C" id="Straight Connector 3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5pt,5.55pt" to="12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" strokecolor="#4472c4 [3204]" strokeweight=".5pt">
                <v:stroke joinstyle="miter"/>
              </v:line>
            </w:pict>
          </mc:Fallback>
        </mc:AlternateContent>
      </w:r>
      <w:r w:rsidR="00450B49">
        <w:rPr>
          <w:rFonts w:ascii="Times New Roman" w:hAnsi="Times New Roman" w:cs="Times New Roman"/>
          <w:b/>
          <w:bCs/>
          <w:noProof/>
          <w:sz w:val="32"/>
          <w:szCs w:val="32"/>
        </w:rPr>
        <mc:AlternateContent>
          <mc:Choice Requires="wps">
            <w:drawing>
              <wp:anchor distT="0" distB="0" distL="114300" distR="114300" simplePos="0" relativeHeight="251688960" behindDoc="0" locked="0" layoutInCell="1" allowOverlap="1" wp14:anchorId="191FDA78" wp14:editId="04974733">
                <wp:simplePos x="0" y="0"/>
                <wp:positionH relativeFrom="column">
                  <wp:posOffset>3555365</wp:posOffset>
                </wp:positionH>
                <wp:positionV relativeFrom="paragraph">
                  <wp:posOffset>-231563</wp:posOffset>
                </wp:positionV>
                <wp:extent cx="889000" cy="618067"/>
                <wp:effectExtent l="0" t="0" r="12700" b="17145"/>
                <wp:wrapNone/>
                <wp:docPr id="22" name="Text Box 22"/>
                <wp:cNvGraphicFramePr/>
                <a:graphic xmlns:a="http://schemas.openxmlformats.org/drawingml/2006/main">
                  <a:graphicData uri="http://schemas.microsoft.com/office/word/2010/wordprocessingShape">
                    <wps:wsp>
                      <wps:cNvSpPr txBox="1"/>
                      <wps:spPr>
                        <a:xfrm>
                          <a:off x="0" y="0"/>
                          <a:ext cx="889000" cy="618067"/>
                        </a:xfrm>
                        <a:prstGeom prst="rect">
                          <a:avLst/>
                        </a:prstGeom>
                        <a:solidFill>
                          <a:schemeClr val="lt1"/>
                        </a:solidFill>
                        <a:ln w="6350">
                          <a:solidFill>
                            <a:prstClr val="black"/>
                          </a:solidFill>
                        </a:ln>
                      </wps:spPr>
                      <wps:txbx>
                        <w:txbxContent>
                          <w:p w14:paraId="6892941F" w14:textId="54F3AD89" w:rsidR="00EB26BC" w:rsidRDefault="00145449" w:rsidP="00EB26BC">
                            <w:r>
                              <w:t>Pancreatic</w:t>
                            </w:r>
                          </w:p>
                          <w:p w14:paraId="2355409B" w14:textId="184C8DD7" w:rsidR="00145449" w:rsidRDefault="00145449" w:rsidP="00EB26BC">
                            <w:r>
                              <w:t>Islets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FDA78" id="Text Box 22" o:spid="_x0000_s1028" type="#_x0000_t202" style="position:absolute;margin-left:279.95pt;margin-top:-18.25pt;width:70pt;height:48.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" fillcolor="white [3201]" strokeweight=".5pt">
                <v:textbox>
                  <w:txbxContent>
                    <w:p w14:paraId="6892941F" w14:textId="54F3AD89" w:rsidR="00EB26BC" w:rsidRDefault="00145449" w:rsidP="00EB26BC">
                      <w:r>
                        <w:t>Pancreatic</w:t>
                      </w:r>
                    </w:p>
                    <w:p w14:paraId="2355409B" w14:textId="184C8DD7" w:rsidR="00145449" w:rsidRDefault="00145449" w:rsidP="00EB26BC">
                      <w:r>
                        <w:t>Islets</w:t>
                      </w:r>
                    </w:p>
                  </w:txbxContent>
                </v:textbox>
              </v:shape>
            </w:pict>
          </mc:Fallback>
        </mc:AlternateContent>
      </w:r>
    </w:p>
    <w:p w14:paraId="5AA4F482" w14:textId="4295FEF0" w:rsidR="00E2536C" w:rsidRDefault="001C13EB" w:rsidP="003771F9">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13536" behindDoc="0" locked="0" layoutInCell="1" allowOverlap="1" wp14:anchorId="3DE984B7" wp14:editId="24A2A23B">
                <wp:simplePos x="0" y="0"/>
                <wp:positionH relativeFrom="column">
                  <wp:posOffset>809624</wp:posOffset>
                </wp:positionH>
                <wp:positionV relativeFrom="paragraph">
                  <wp:posOffset>116205</wp:posOffset>
                </wp:positionV>
                <wp:extent cx="438150" cy="190500"/>
                <wp:effectExtent l="0" t="0" r="19050" b="19050"/>
                <wp:wrapNone/>
                <wp:docPr id="39" name="Straight Connector 39"/>
                <wp:cNvGraphicFramePr/>
                <a:graphic xmlns:a="http://schemas.openxmlformats.org/drawingml/2006/main">
                  <a:graphicData uri="http://schemas.microsoft.com/office/word/2010/wordprocessingShape">
                    <wps:wsp>
                      <wps:cNvCnPr/>
                      <wps:spPr>
                        <a:xfrm flipH="1" flipV="1">
                          <a:off x="0" y="0"/>
                          <a:ext cx="43815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B1A6A" id="Straight Connector 39"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15pt" to="98.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" strokecolor="#4472c4 [3204]" strokeweight=".5pt">
                <v:stroke joinstyle="miter"/>
              </v:line>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77696" behindDoc="0" locked="0" layoutInCell="1" allowOverlap="1" wp14:anchorId="462A392C" wp14:editId="35341BB4">
                <wp:simplePos x="0" y="0"/>
                <wp:positionH relativeFrom="column">
                  <wp:posOffset>1219623</wp:posOffset>
                </wp:positionH>
                <wp:positionV relativeFrom="paragraph">
                  <wp:posOffset>179917</wp:posOffset>
                </wp:positionV>
                <wp:extent cx="753533" cy="524933"/>
                <wp:effectExtent l="0" t="0" r="8890" b="8890"/>
                <wp:wrapNone/>
                <wp:docPr id="16" name="Text Box 16"/>
                <wp:cNvGraphicFramePr/>
                <a:graphic xmlns:a="http://schemas.openxmlformats.org/drawingml/2006/main">
                  <a:graphicData uri="http://schemas.microsoft.com/office/word/2010/wordprocessingShape">
                    <wps:wsp>
                      <wps:cNvSpPr txBox="1"/>
                      <wps:spPr>
                        <a:xfrm>
                          <a:off x="0" y="0"/>
                          <a:ext cx="753533" cy="524933"/>
                        </a:xfrm>
                        <a:prstGeom prst="rect">
                          <a:avLst/>
                        </a:prstGeom>
                        <a:solidFill>
                          <a:schemeClr val="lt1"/>
                        </a:solidFill>
                        <a:ln w="6350">
                          <a:solidFill>
                            <a:prstClr val="black"/>
                          </a:solidFill>
                        </a:ln>
                      </wps:spPr>
                      <wps:txbx>
                        <w:txbxContent>
                          <w:p w14:paraId="3EC6DFC5" w14:textId="4CB71592" w:rsidR="00EB26BC" w:rsidRPr="004C5405" w:rsidRDefault="00EB26BC" w:rsidP="004C5405">
                            <w:pPr>
                              <w:jc w:val="center"/>
                              <w:rPr>
                                <w:rFonts w:ascii="Times New Roman" w:hAnsi="Times New Roman" w:cs="Times New Roman"/>
                                <w:b/>
                                <w:bCs/>
                                <w:sz w:val="20"/>
                                <w:szCs w:val="20"/>
                              </w:rPr>
                            </w:pPr>
                            <w:r w:rsidRPr="004C5405">
                              <w:rPr>
                                <w:rFonts w:ascii="Times New Roman" w:hAnsi="Times New Roman" w:cs="Times New Roman"/>
                                <w:b/>
                                <w:bCs/>
                                <w:sz w:val="20"/>
                                <w:szCs w:val="20"/>
                              </w:rPr>
                              <w:t>Pituitary</w:t>
                            </w:r>
                          </w:p>
                          <w:p w14:paraId="26C35DD4" w14:textId="26020BE0" w:rsidR="00EB26BC" w:rsidRPr="004C5405" w:rsidRDefault="00EB26BC" w:rsidP="004C5405">
                            <w:pPr>
                              <w:jc w:val="center"/>
                              <w:rPr>
                                <w:rFonts w:ascii="Times New Roman" w:hAnsi="Times New Roman" w:cs="Times New Roman"/>
                                <w:b/>
                                <w:bCs/>
                                <w:sz w:val="20"/>
                                <w:szCs w:val="20"/>
                              </w:rPr>
                            </w:pPr>
                            <w:r w:rsidRPr="004C5405">
                              <w:rPr>
                                <w:rFonts w:ascii="Times New Roman" w:hAnsi="Times New Roman" w:cs="Times New Roman"/>
                                <w:b/>
                                <w:bCs/>
                                <w:sz w:val="20"/>
                                <w:szCs w:val="20"/>
                              </w:rPr>
                              <w:t>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A392C" id="Text Box 16" o:spid="_x0000_s1029" type="#_x0000_t202" style="position:absolute;margin-left:96.05pt;margin-top:14.15pt;width:59.35pt;height:41.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" fillcolor="white [3201]" strokeweight=".5pt">
                <v:textbox>
                  <w:txbxContent>
                    <w:p w14:paraId="3EC6DFC5" w14:textId="4CB71592" w:rsidR="00EB26BC" w:rsidRPr="004C5405" w:rsidRDefault="00EB26BC" w:rsidP="004C5405">
                      <w:pPr>
                        <w:jc w:val="center"/>
                        <w:rPr>
                          <w:rFonts w:ascii="Times New Roman" w:hAnsi="Times New Roman" w:cs="Times New Roman"/>
                          <w:b/>
                          <w:bCs/>
                          <w:sz w:val="20"/>
                          <w:szCs w:val="20"/>
                        </w:rPr>
                      </w:pPr>
                      <w:r w:rsidRPr="004C5405">
                        <w:rPr>
                          <w:rFonts w:ascii="Times New Roman" w:hAnsi="Times New Roman" w:cs="Times New Roman"/>
                          <w:b/>
                          <w:bCs/>
                          <w:sz w:val="20"/>
                          <w:szCs w:val="20"/>
                        </w:rPr>
                        <w:t>Pituitary</w:t>
                      </w:r>
                    </w:p>
                    <w:p w14:paraId="26C35DD4" w14:textId="26020BE0" w:rsidR="00EB26BC" w:rsidRPr="004C5405" w:rsidRDefault="00EB26BC" w:rsidP="004C5405">
                      <w:pPr>
                        <w:jc w:val="center"/>
                        <w:rPr>
                          <w:rFonts w:ascii="Times New Roman" w:hAnsi="Times New Roman" w:cs="Times New Roman"/>
                          <w:b/>
                          <w:bCs/>
                          <w:sz w:val="20"/>
                          <w:szCs w:val="20"/>
                        </w:rPr>
                      </w:pPr>
                      <w:r w:rsidRPr="004C5405">
                        <w:rPr>
                          <w:rFonts w:ascii="Times New Roman" w:hAnsi="Times New Roman" w:cs="Times New Roman"/>
                          <w:b/>
                          <w:bCs/>
                          <w:sz w:val="20"/>
                          <w:szCs w:val="20"/>
                        </w:rPr>
                        <w:t>Gland</w:t>
                      </w:r>
                    </w:p>
                  </w:txbxContent>
                </v:textbox>
              </v:shape>
            </w:pict>
          </mc:Fallback>
        </mc:AlternateContent>
      </w:r>
    </w:p>
    <w:p w14:paraId="42503022" w14:textId="273EE1FF" w:rsidR="00E2536C" w:rsidRDefault="00450B49" w:rsidP="003771F9">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91008" behindDoc="0" locked="0" layoutInCell="1" allowOverlap="1" wp14:anchorId="25914879" wp14:editId="73399F0A">
                <wp:simplePos x="0" y="0"/>
                <wp:positionH relativeFrom="column">
                  <wp:posOffset>4191000</wp:posOffset>
                </wp:positionH>
                <wp:positionV relativeFrom="paragraph">
                  <wp:posOffset>200872</wp:posOffset>
                </wp:positionV>
                <wp:extent cx="889000" cy="245321"/>
                <wp:effectExtent l="0" t="0" r="12700" b="8890"/>
                <wp:wrapNone/>
                <wp:docPr id="23" name="Text Box 23"/>
                <wp:cNvGraphicFramePr/>
                <a:graphic xmlns:a="http://schemas.openxmlformats.org/drawingml/2006/main">
                  <a:graphicData uri="http://schemas.microsoft.com/office/word/2010/wordprocessingShape">
                    <wps:wsp>
                      <wps:cNvSpPr txBox="1"/>
                      <wps:spPr>
                        <a:xfrm>
                          <a:off x="0" y="0"/>
                          <a:ext cx="889000" cy="245321"/>
                        </a:xfrm>
                        <a:prstGeom prst="rect">
                          <a:avLst/>
                        </a:prstGeom>
                        <a:solidFill>
                          <a:schemeClr val="lt1"/>
                        </a:solidFill>
                        <a:ln w="6350">
                          <a:solidFill>
                            <a:prstClr val="black"/>
                          </a:solidFill>
                        </a:ln>
                      </wps:spPr>
                      <wps:txbx>
                        <w:txbxContent>
                          <w:p w14:paraId="763DCEB3" w14:textId="6C8EBB6C" w:rsidR="00EB26BC" w:rsidRDefault="00145449" w:rsidP="00EB26BC">
                            <w:r>
                              <w:t>Ovaries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14879" id="Text Box 23" o:spid="_x0000_s1030" type="#_x0000_t202" style="position:absolute;margin-left:330pt;margin-top:15.8pt;width:70pt;height:19.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" fillcolor="white [3201]" strokeweight=".5pt">
                <v:textbox>
                  <w:txbxContent>
                    <w:p w14:paraId="763DCEB3" w14:textId="6C8EBB6C" w:rsidR="00EB26BC" w:rsidRDefault="00145449" w:rsidP="00EB26BC">
                      <w:r>
                        <w:t>Ovaries</w:t>
                      </w:r>
                    </w:p>
                  </w:txbxContent>
                </v:textbox>
              </v:shape>
            </w:pict>
          </mc:Fallback>
        </mc:AlternateContent>
      </w:r>
      <w:r w:rsidR="00EB26BC">
        <w:rPr>
          <w:rFonts w:ascii="Times New Roman" w:hAnsi="Times New Roman" w:cs="Times New Roman"/>
          <w:b/>
          <w:bCs/>
          <w:noProof/>
          <w:sz w:val="32"/>
          <w:szCs w:val="32"/>
        </w:rPr>
        <mc:AlternateContent>
          <mc:Choice Requires="wps">
            <w:drawing>
              <wp:anchor distT="0" distB="0" distL="114300" distR="114300" simplePos="0" relativeHeight="251705344" behindDoc="0" locked="0" layoutInCell="1" allowOverlap="1" wp14:anchorId="07633052" wp14:editId="6CCEABA2">
                <wp:simplePos x="0" y="0"/>
                <wp:positionH relativeFrom="column">
                  <wp:posOffset>3513667</wp:posOffset>
                </wp:positionH>
                <wp:positionV relativeFrom="paragraph">
                  <wp:posOffset>22648</wp:posOffset>
                </wp:positionV>
                <wp:extent cx="203200" cy="262890"/>
                <wp:effectExtent l="0" t="0" r="12700" b="16510"/>
                <wp:wrapNone/>
                <wp:docPr id="34" name="Straight Connector 34"/>
                <wp:cNvGraphicFramePr/>
                <a:graphic xmlns:a="http://schemas.openxmlformats.org/drawingml/2006/main">
                  <a:graphicData uri="http://schemas.microsoft.com/office/word/2010/wordprocessingShape">
                    <wps:wsp>
                      <wps:cNvCnPr/>
                      <wps:spPr>
                        <a:xfrm flipV="1">
                          <a:off x="0" y="0"/>
                          <a:ext cx="203200" cy="262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5C566" id="Straight Connector 34"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65pt,1.8pt" to="29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" strokecolor="#4472c4 [3204]" strokeweight=".5pt">
                <v:stroke joinstyle="miter"/>
              </v:line>
            </w:pict>
          </mc:Fallback>
        </mc:AlternateContent>
      </w:r>
      <w:r w:rsidR="00EB26BC">
        <w:rPr>
          <w:rFonts w:ascii="Times New Roman" w:hAnsi="Times New Roman" w:cs="Times New Roman"/>
          <w:b/>
          <w:bCs/>
          <w:noProof/>
          <w:sz w:val="32"/>
          <w:szCs w:val="32"/>
        </w:rPr>
        <mc:AlternateContent>
          <mc:Choice Requires="wps">
            <w:drawing>
              <wp:anchor distT="0" distB="0" distL="114300" distR="114300" simplePos="0" relativeHeight="251676672" behindDoc="0" locked="0" layoutInCell="1" allowOverlap="1" wp14:anchorId="57463630" wp14:editId="63063354">
                <wp:simplePos x="0" y="0"/>
                <wp:positionH relativeFrom="column">
                  <wp:posOffset>1692698</wp:posOffset>
                </wp:positionH>
                <wp:positionV relativeFrom="paragraph">
                  <wp:posOffset>198967</wp:posOffset>
                </wp:positionV>
                <wp:extent cx="431800" cy="84879"/>
                <wp:effectExtent l="0" t="0" r="12700" b="17145"/>
                <wp:wrapNone/>
                <wp:docPr id="15" name="Straight Connector 15"/>
                <wp:cNvGraphicFramePr/>
                <a:graphic xmlns:a="http://schemas.openxmlformats.org/drawingml/2006/main">
                  <a:graphicData uri="http://schemas.microsoft.com/office/word/2010/wordprocessingShape">
                    <wps:wsp>
                      <wps:cNvCnPr/>
                      <wps:spPr>
                        <a:xfrm flipH="1">
                          <a:off x="0" y="0"/>
                          <a:ext cx="431800" cy="848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A0B2F" id="Straight Connector 15"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133.3pt,15.65pt" to="167.3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" strokecolor="#4472c4 [3204]" strokeweight=".5pt">
                <v:stroke joinstyle="miter"/>
              </v:line>
            </w:pict>
          </mc:Fallback>
        </mc:AlternateContent>
      </w:r>
      <w:r w:rsidR="00EB26BC">
        <w:rPr>
          <w:rFonts w:ascii="Times New Roman" w:hAnsi="Times New Roman" w:cs="Times New Roman"/>
          <w:b/>
          <w:bCs/>
          <w:noProof/>
          <w:sz w:val="32"/>
          <w:szCs w:val="32"/>
        </w:rPr>
        <mc:AlternateContent>
          <mc:Choice Requires="wps">
            <w:drawing>
              <wp:anchor distT="0" distB="0" distL="114300" distR="114300" simplePos="0" relativeHeight="251675648" behindDoc="0" locked="0" layoutInCell="1" allowOverlap="1" wp14:anchorId="7807128C" wp14:editId="3F465D29">
                <wp:simplePos x="0" y="0"/>
                <wp:positionH relativeFrom="column">
                  <wp:posOffset>2125134</wp:posOffset>
                </wp:positionH>
                <wp:positionV relativeFrom="paragraph">
                  <wp:posOffset>103717</wp:posOffset>
                </wp:positionV>
                <wp:extent cx="1320800" cy="262467"/>
                <wp:effectExtent l="0" t="0" r="12700" b="17145"/>
                <wp:wrapNone/>
                <wp:docPr id="14" name="Text Box 14"/>
                <wp:cNvGraphicFramePr/>
                <a:graphic xmlns:a="http://schemas.openxmlformats.org/drawingml/2006/main">
                  <a:graphicData uri="http://schemas.microsoft.com/office/word/2010/wordprocessingShape">
                    <wps:wsp>
                      <wps:cNvSpPr txBox="1"/>
                      <wps:spPr>
                        <a:xfrm>
                          <a:off x="0" y="0"/>
                          <a:ext cx="1320800" cy="262467"/>
                        </a:xfrm>
                        <a:prstGeom prst="rect">
                          <a:avLst/>
                        </a:prstGeom>
                        <a:solidFill>
                          <a:schemeClr val="lt1"/>
                        </a:solidFill>
                        <a:ln w="6350">
                          <a:solidFill>
                            <a:prstClr val="black"/>
                          </a:solidFill>
                        </a:ln>
                      </wps:spPr>
                      <wps:txbx>
                        <w:txbxContent>
                          <w:p w14:paraId="7BFECDAA" w14:textId="62B909D1" w:rsidR="00EB26BC" w:rsidRPr="001C13EB" w:rsidRDefault="00EB26BC" w:rsidP="001C13EB">
                            <w:pPr>
                              <w:jc w:val="center"/>
                              <w:rPr>
                                <w:rFonts w:ascii="Times New Roman" w:hAnsi="Times New Roman" w:cs="Times New Roman"/>
                                <w:b/>
                                <w:bCs/>
                                <w:sz w:val="20"/>
                                <w:szCs w:val="20"/>
                              </w:rPr>
                            </w:pPr>
                            <w:r w:rsidRPr="001C13EB">
                              <w:rPr>
                                <w:rFonts w:ascii="Times New Roman" w:hAnsi="Times New Roman" w:cs="Times New Roman"/>
                                <w:b/>
                                <w:bCs/>
                                <w:sz w:val="20"/>
                                <w:szCs w:val="20"/>
                              </w:rPr>
                              <w:t>Endocrine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128C" id="Text Box 14" o:spid="_x0000_s1031" type="#_x0000_t202" style="position:absolute;margin-left:167.35pt;margin-top:8.15pt;width:104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" fillcolor="white [3201]" strokeweight=".5pt">
                <v:textbox>
                  <w:txbxContent>
                    <w:p w14:paraId="7BFECDAA" w14:textId="62B909D1" w:rsidR="00EB26BC" w:rsidRPr="001C13EB" w:rsidRDefault="00EB26BC" w:rsidP="001C13EB">
                      <w:pPr>
                        <w:jc w:val="center"/>
                        <w:rPr>
                          <w:rFonts w:ascii="Times New Roman" w:hAnsi="Times New Roman" w:cs="Times New Roman"/>
                          <w:b/>
                          <w:bCs/>
                          <w:sz w:val="20"/>
                          <w:szCs w:val="20"/>
                        </w:rPr>
                      </w:pPr>
                      <w:r w:rsidRPr="001C13EB">
                        <w:rPr>
                          <w:rFonts w:ascii="Times New Roman" w:hAnsi="Times New Roman" w:cs="Times New Roman"/>
                          <w:b/>
                          <w:bCs/>
                          <w:sz w:val="20"/>
                          <w:szCs w:val="20"/>
                        </w:rPr>
                        <w:t>Endocrine System</w:t>
                      </w:r>
                    </w:p>
                  </w:txbxContent>
                </v:textbox>
              </v:shape>
            </w:pict>
          </mc:Fallback>
        </mc:AlternateContent>
      </w:r>
    </w:p>
    <w:p w14:paraId="2D60F531" w14:textId="78FCDB99" w:rsidR="00E2536C" w:rsidRDefault="00BF1931" w:rsidP="003771F9">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93056" behindDoc="0" locked="0" layoutInCell="1" allowOverlap="1" wp14:anchorId="576F2C91" wp14:editId="6718B371">
                <wp:simplePos x="0" y="0"/>
                <wp:positionH relativeFrom="column">
                  <wp:posOffset>2887133</wp:posOffset>
                </wp:positionH>
                <wp:positionV relativeFrom="paragraph">
                  <wp:posOffset>207644</wp:posOffset>
                </wp:positionV>
                <wp:extent cx="770255" cy="820843"/>
                <wp:effectExtent l="0" t="0" r="17145" b="17780"/>
                <wp:wrapNone/>
                <wp:docPr id="24" name="Straight Connector 24"/>
                <wp:cNvGraphicFramePr/>
                <a:graphic xmlns:a="http://schemas.openxmlformats.org/drawingml/2006/main">
                  <a:graphicData uri="http://schemas.microsoft.com/office/word/2010/wordprocessingShape">
                    <wps:wsp>
                      <wps:cNvCnPr/>
                      <wps:spPr>
                        <a:xfrm>
                          <a:off x="0" y="0"/>
                          <a:ext cx="770255" cy="8208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7B75F" id="Straight Connector 2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5pt,16.35pt" to="4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" strokecolor="#4472c4 [3204]" strokeweight=".5pt">
                <v:stroke joinstyle="miter"/>
              </v:line>
            </w:pict>
          </mc:Fallback>
        </mc:AlternateContent>
      </w:r>
      <w:r w:rsidR="00450B49">
        <w:rPr>
          <w:rFonts w:ascii="Times New Roman" w:hAnsi="Times New Roman" w:cs="Times New Roman"/>
          <w:b/>
          <w:bCs/>
          <w:noProof/>
          <w:sz w:val="32"/>
          <w:szCs w:val="32"/>
        </w:rPr>
        <mc:AlternateContent>
          <mc:Choice Requires="wps">
            <w:drawing>
              <wp:anchor distT="0" distB="0" distL="114300" distR="114300" simplePos="0" relativeHeight="251703296" behindDoc="0" locked="0" layoutInCell="1" allowOverlap="1" wp14:anchorId="7B1DD46D" wp14:editId="2D6D15BE">
                <wp:simplePos x="0" y="0"/>
                <wp:positionH relativeFrom="column">
                  <wp:posOffset>3556000</wp:posOffset>
                </wp:positionH>
                <wp:positionV relativeFrom="paragraph">
                  <wp:posOffset>128057</wp:posOffset>
                </wp:positionV>
                <wp:extent cx="465455" cy="8467"/>
                <wp:effectExtent l="0" t="0" r="17145" b="17145"/>
                <wp:wrapNone/>
                <wp:docPr id="33" name="Straight Connector 33"/>
                <wp:cNvGraphicFramePr/>
                <a:graphic xmlns:a="http://schemas.openxmlformats.org/drawingml/2006/main">
                  <a:graphicData uri="http://schemas.microsoft.com/office/word/2010/wordprocessingShape">
                    <wps:wsp>
                      <wps:cNvCnPr/>
                      <wps:spPr>
                        <a:xfrm flipV="1">
                          <a:off x="0" y="0"/>
                          <a:ext cx="465455" cy="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D4929" id="Straight Connector 33"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pt,10.1pt" to="316.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" strokecolor="#4472c4 [3204]" strokeweight=".5pt">
                <v:stroke joinstyle="miter"/>
              </v:line>
            </w:pict>
          </mc:Fallback>
        </mc:AlternateContent>
      </w:r>
      <w:r w:rsidR="001C13EB">
        <w:rPr>
          <w:rFonts w:ascii="Times New Roman" w:hAnsi="Times New Roman" w:cs="Times New Roman"/>
          <w:b/>
          <w:bCs/>
          <w:noProof/>
          <w:sz w:val="32"/>
          <w:szCs w:val="32"/>
        </w:rPr>
        <mc:AlternateContent>
          <mc:Choice Requires="wps">
            <w:drawing>
              <wp:anchor distT="0" distB="0" distL="114300" distR="114300" simplePos="0" relativeHeight="251711488" behindDoc="0" locked="0" layoutInCell="1" allowOverlap="1" wp14:anchorId="3DE6531E" wp14:editId="5D9A5BD7">
                <wp:simplePos x="0" y="0"/>
                <wp:positionH relativeFrom="column">
                  <wp:posOffset>769832</wp:posOffset>
                </wp:positionH>
                <wp:positionV relativeFrom="paragraph">
                  <wp:posOffset>127424</wp:posOffset>
                </wp:positionV>
                <wp:extent cx="388832" cy="160867"/>
                <wp:effectExtent l="0" t="0" r="17780" b="17145"/>
                <wp:wrapNone/>
                <wp:docPr id="38" name="Straight Connector 38"/>
                <wp:cNvGraphicFramePr/>
                <a:graphic xmlns:a="http://schemas.openxmlformats.org/drawingml/2006/main">
                  <a:graphicData uri="http://schemas.microsoft.com/office/word/2010/wordprocessingShape">
                    <wps:wsp>
                      <wps:cNvCnPr/>
                      <wps:spPr>
                        <a:xfrm flipH="1">
                          <a:off x="0" y="0"/>
                          <a:ext cx="388832" cy="1608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9B527" id="Straight Connector 38"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10.05pt" to="91.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" strokecolor="#4472c4 [3204]" strokeweight=".5pt">
                <v:stroke joinstyle="miter"/>
              </v:line>
            </w:pict>
          </mc:Fallback>
        </mc:AlternateContent>
      </w:r>
    </w:p>
    <w:p w14:paraId="129659E0" w14:textId="1781882D" w:rsidR="00450B49" w:rsidRDefault="00B45974" w:rsidP="00450B49">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16608" behindDoc="0" locked="0" layoutInCell="1" allowOverlap="1" wp14:anchorId="568E7261" wp14:editId="0B0056D8">
                <wp:simplePos x="0" y="0"/>
                <wp:positionH relativeFrom="column">
                  <wp:posOffset>-396875</wp:posOffset>
                </wp:positionH>
                <wp:positionV relativeFrom="paragraph">
                  <wp:posOffset>93345</wp:posOffset>
                </wp:positionV>
                <wp:extent cx="1591733" cy="829733"/>
                <wp:effectExtent l="0" t="0" r="8890" b="8890"/>
                <wp:wrapNone/>
                <wp:docPr id="41" name="Text Box 41"/>
                <wp:cNvGraphicFramePr/>
                <a:graphic xmlns:a="http://schemas.openxmlformats.org/drawingml/2006/main">
                  <a:graphicData uri="http://schemas.microsoft.com/office/word/2010/wordprocessingShape">
                    <wps:wsp>
                      <wps:cNvSpPr txBox="1"/>
                      <wps:spPr>
                        <a:xfrm>
                          <a:off x="0" y="0"/>
                          <a:ext cx="1591733" cy="829733"/>
                        </a:xfrm>
                        <a:prstGeom prst="rect">
                          <a:avLst/>
                        </a:prstGeom>
                        <a:solidFill>
                          <a:schemeClr val="lt1"/>
                        </a:solidFill>
                        <a:ln w="6350">
                          <a:solidFill>
                            <a:prstClr val="black"/>
                          </a:solidFill>
                        </a:ln>
                      </wps:spPr>
                      <wps:txbx>
                        <w:txbxContent>
                          <w:p w14:paraId="31C72188" w14:textId="436C8745" w:rsidR="001C13EB" w:rsidRPr="004C5405" w:rsidRDefault="00403ECC" w:rsidP="001C13EB">
                            <w:pPr>
                              <w:rPr>
                                <w:rFonts w:ascii="Times New Roman" w:hAnsi="Times New Roman" w:cs="Times New Roman"/>
                                <w:sz w:val="20"/>
                                <w:szCs w:val="20"/>
                                <w:u w:val="single"/>
                              </w:rPr>
                            </w:pPr>
                            <w:r w:rsidRPr="004C5405">
                              <w:rPr>
                                <w:rFonts w:ascii="Times New Roman" w:hAnsi="Times New Roman" w:cs="Times New Roman"/>
                                <w:sz w:val="20"/>
                                <w:szCs w:val="20"/>
                                <w:u w:val="single"/>
                              </w:rPr>
                              <w:t>Posterior</w:t>
                            </w:r>
                          </w:p>
                          <w:p w14:paraId="358E34F0" w14:textId="2E5453F1" w:rsidR="00403ECC" w:rsidRPr="00403ECC" w:rsidRDefault="00403ECC" w:rsidP="001C13EB">
                            <w:pPr>
                              <w:rPr>
                                <w:rFonts w:ascii="Times New Roman" w:hAnsi="Times New Roman" w:cs="Times New Roman"/>
                                <w:sz w:val="20"/>
                                <w:szCs w:val="20"/>
                              </w:rPr>
                            </w:pPr>
                            <w:r>
                              <w:rPr>
                                <w:rFonts w:ascii="Times New Roman" w:hAnsi="Times New Roman" w:cs="Times New Roman"/>
                                <w:sz w:val="20"/>
                                <w:szCs w:val="20"/>
                              </w:rPr>
                              <w:t>Hormones: Vasopressin (ADH) and oxytocin</w:t>
                            </w:r>
                            <w:r w:rsidR="004C5405">
                              <w:rPr>
                                <w:rFonts w:ascii="Times New Roman" w:hAnsi="Times New Roman" w:cs="Times New Roman"/>
                                <w:sz w:val="20"/>
                                <w:szCs w:val="20"/>
                              </w:rPr>
                              <w:t>.  Both are synthesized in hypothalamus.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7261" id="Text Box 41" o:spid="_x0000_s1032" type="#_x0000_t202" style="position:absolute;margin-left:-31.25pt;margin-top:7.35pt;width:125.35pt;height:6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" fillcolor="white [3201]" strokeweight=".5pt">
                <v:textbox>
                  <w:txbxContent>
                    <w:p w14:paraId="31C72188" w14:textId="436C8745" w:rsidR="001C13EB" w:rsidRPr="004C5405" w:rsidRDefault="00403ECC" w:rsidP="001C13EB">
                      <w:pPr>
                        <w:rPr>
                          <w:rFonts w:ascii="Times New Roman" w:hAnsi="Times New Roman" w:cs="Times New Roman"/>
                          <w:sz w:val="20"/>
                          <w:szCs w:val="20"/>
                          <w:u w:val="single"/>
                        </w:rPr>
                      </w:pPr>
                      <w:r w:rsidRPr="004C5405">
                        <w:rPr>
                          <w:rFonts w:ascii="Times New Roman" w:hAnsi="Times New Roman" w:cs="Times New Roman"/>
                          <w:sz w:val="20"/>
                          <w:szCs w:val="20"/>
                          <w:u w:val="single"/>
                        </w:rPr>
                        <w:t>Posterior</w:t>
                      </w:r>
                    </w:p>
                    <w:p w14:paraId="358E34F0" w14:textId="2E5453F1" w:rsidR="00403ECC" w:rsidRPr="00403ECC" w:rsidRDefault="00403ECC" w:rsidP="001C13EB">
                      <w:pPr>
                        <w:rPr>
                          <w:rFonts w:ascii="Times New Roman" w:hAnsi="Times New Roman" w:cs="Times New Roman"/>
                          <w:sz w:val="20"/>
                          <w:szCs w:val="20"/>
                        </w:rPr>
                      </w:pPr>
                      <w:r>
                        <w:rPr>
                          <w:rFonts w:ascii="Times New Roman" w:hAnsi="Times New Roman" w:cs="Times New Roman"/>
                          <w:sz w:val="20"/>
                          <w:szCs w:val="20"/>
                        </w:rPr>
                        <w:t>Hormones: Vasopressin (ADH) and oxytocin</w:t>
                      </w:r>
                      <w:r w:rsidR="004C5405">
                        <w:rPr>
                          <w:rFonts w:ascii="Times New Roman" w:hAnsi="Times New Roman" w:cs="Times New Roman"/>
                          <w:sz w:val="20"/>
                          <w:szCs w:val="20"/>
                        </w:rPr>
                        <w:t>.  Both are synthesized in hypothalamus.</w:t>
                      </w:r>
                    </w:p>
                  </w:txbxContent>
                </v:textbox>
              </v:shape>
            </w:pict>
          </mc:Fallback>
        </mc:AlternateContent>
      </w:r>
      <w:r w:rsidR="00450B49">
        <w:rPr>
          <w:rFonts w:ascii="Times New Roman" w:hAnsi="Times New Roman" w:cs="Times New Roman"/>
          <w:b/>
          <w:bCs/>
          <w:noProof/>
          <w:sz w:val="32"/>
          <w:szCs w:val="32"/>
        </w:rPr>
        <mc:AlternateContent>
          <mc:Choice Requires="wps">
            <w:drawing>
              <wp:anchor distT="0" distB="0" distL="114300" distR="114300" simplePos="0" relativeHeight="251682816" behindDoc="0" locked="0" layoutInCell="1" allowOverlap="1" wp14:anchorId="54D6F81C" wp14:editId="0FB96E62">
                <wp:simplePos x="0" y="0"/>
                <wp:positionH relativeFrom="column">
                  <wp:posOffset>1363133</wp:posOffset>
                </wp:positionH>
                <wp:positionV relativeFrom="paragraph">
                  <wp:posOffset>317712</wp:posOffset>
                </wp:positionV>
                <wp:extent cx="694267" cy="474133"/>
                <wp:effectExtent l="0" t="0" r="17145" b="8890"/>
                <wp:wrapNone/>
                <wp:docPr id="19" name="Text Box 19"/>
                <wp:cNvGraphicFramePr/>
                <a:graphic xmlns:a="http://schemas.openxmlformats.org/drawingml/2006/main">
                  <a:graphicData uri="http://schemas.microsoft.com/office/word/2010/wordprocessingShape">
                    <wps:wsp>
                      <wps:cNvSpPr txBox="1"/>
                      <wps:spPr>
                        <a:xfrm>
                          <a:off x="0" y="0"/>
                          <a:ext cx="694267" cy="474133"/>
                        </a:xfrm>
                        <a:prstGeom prst="rect">
                          <a:avLst/>
                        </a:prstGeom>
                        <a:solidFill>
                          <a:schemeClr val="lt1"/>
                        </a:solidFill>
                        <a:ln w="6350">
                          <a:solidFill>
                            <a:prstClr val="black"/>
                          </a:solidFill>
                        </a:ln>
                      </wps:spPr>
                      <wps:txbx>
                        <w:txbxContent>
                          <w:p w14:paraId="641239D3" w14:textId="17E870C7" w:rsidR="00EB26BC" w:rsidRDefault="00145449" w:rsidP="00EB26BC">
                            <w:r>
                              <w:t>Thyroid</w:t>
                            </w:r>
                          </w:p>
                          <w:p w14:paraId="4B3B34F2" w14:textId="0136F391" w:rsidR="00145449" w:rsidRDefault="00145449" w:rsidP="00EB26BC">
                            <w:r>
                              <w:t>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6F81C" id="Text Box 19" o:spid="_x0000_s1033" type="#_x0000_t202" style="position:absolute;margin-left:107.35pt;margin-top:25pt;width:54.65pt;height:3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" fillcolor="white [3201]" strokeweight=".5pt">
                <v:textbox>
                  <w:txbxContent>
                    <w:p w14:paraId="641239D3" w14:textId="17E870C7" w:rsidR="00EB26BC" w:rsidRDefault="00145449" w:rsidP="00EB26BC">
                      <w:r>
                        <w:t>Thyroid</w:t>
                      </w:r>
                    </w:p>
                    <w:p w14:paraId="4B3B34F2" w14:textId="0136F391" w:rsidR="00145449" w:rsidRDefault="00145449" w:rsidP="00EB26BC">
                      <w:r>
                        <w:t>Gland</w:t>
                      </w:r>
                    </w:p>
                  </w:txbxContent>
                </v:textbox>
              </v:shape>
            </w:pict>
          </mc:Fallback>
        </mc:AlternateContent>
      </w:r>
      <w:r w:rsidR="00450B49">
        <w:rPr>
          <w:rFonts w:ascii="Times New Roman" w:hAnsi="Times New Roman" w:cs="Times New Roman"/>
          <w:b/>
          <w:bCs/>
          <w:noProof/>
          <w:sz w:val="32"/>
          <w:szCs w:val="32"/>
        </w:rPr>
        <mc:AlternateContent>
          <mc:Choice Requires="wps">
            <w:drawing>
              <wp:anchor distT="0" distB="0" distL="114300" distR="114300" simplePos="0" relativeHeight="251684864" behindDoc="0" locked="0" layoutInCell="1" allowOverlap="1" wp14:anchorId="05962D5A" wp14:editId="401D62D6">
                <wp:simplePos x="0" y="0"/>
                <wp:positionH relativeFrom="column">
                  <wp:posOffset>2142490</wp:posOffset>
                </wp:positionH>
                <wp:positionV relativeFrom="paragraph">
                  <wp:posOffset>732155</wp:posOffset>
                </wp:positionV>
                <wp:extent cx="956310" cy="491067"/>
                <wp:effectExtent l="0" t="0" r="8890" b="17145"/>
                <wp:wrapNone/>
                <wp:docPr id="20" name="Text Box 20"/>
                <wp:cNvGraphicFramePr/>
                <a:graphic xmlns:a="http://schemas.openxmlformats.org/drawingml/2006/main">
                  <a:graphicData uri="http://schemas.microsoft.com/office/word/2010/wordprocessingShape">
                    <wps:wsp>
                      <wps:cNvSpPr txBox="1"/>
                      <wps:spPr>
                        <a:xfrm>
                          <a:off x="0" y="0"/>
                          <a:ext cx="956310" cy="491067"/>
                        </a:xfrm>
                        <a:prstGeom prst="rect">
                          <a:avLst/>
                        </a:prstGeom>
                        <a:solidFill>
                          <a:schemeClr val="lt1"/>
                        </a:solidFill>
                        <a:ln w="6350">
                          <a:solidFill>
                            <a:prstClr val="black"/>
                          </a:solidFill>
                        </a:ln>
                      </wps:spPr>
                      <wps:txbx>
                        <w:txbxContent>
                          <w:p w14:paraId="0CD947BD" w14:textId="7ECE8CB9" w:rsidR="00EB26BC" w:rsidRDefault="00145449" w:rsidP="00EB26BC">
                            <w:r>
                              <w:t>Parathyroid</w:t>
                            </w:r>
                          </w:p>
                          <w:p w14:paraId="54F9873F" w14:textId="1250F475" w:rsidR="00145449" w:rsidRDefault="00145449" w:rsidP="00EB26BC">
                            <w:r>
                              <w:t>Glands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2D5A" id="Text Box 20" o:spid="_x0000_s1034" type="#_x0000_t202" style="position:absolute;margin-left:168.7pt;margin-top:57.65pt;width:75.3pt;height:3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" fillcolor="white [3201]" strokeweight=".5pt">
                <v:textbox>
                  <w:txbxContent>
                    <w:p w14:paraId="0CD947BD" w14:textId="7ECE8CB9" w:rsidR="00EB26BC" w:rsidRDefault="00145449" w:rsidP="00EB26BC">
                      <w:r>
                        <w:t>Parathyroid</w:t>
                      </w:r>
                    </w:p>
                    <w:p w14:paraId="54F9873F" w14:textId="1250F475" w:rsidR="00145449" w:rsidRDefault="00145449" w:rsidP="00EB26BC">
                      <w:r>
                        <w:t>Glands</w:t>
                      </w:r>
                    </w:p>
                  </w:txbxContent>
                </v:textbox>
              </v:shape>
            </w:pict>
          </mc:Fallback>
        </mc:AlternateContent>
      </w:r>
      <w:r w:rsidR="00450B49">
        <w:rPr>
          <w:rFonts w:ascii="Times New Roman" w:hAnsi="Times New Roman" w:cs="Times New Roman"/>
          <w:b/>
          <w:bCs/>
          <w:noProof/>
          <w:sz w:val="32"/>
          <w:szCs w:val="32"/>
        </w:rPr>
        <mc:AlternateContent>
          <mc:Choice Requires="wps">
            <w:drawing>
              <wp:anchor distT="0" distB="0" distL="114300" distR="114300" simplePos="0" relativeHeight="251697152" behindDoc="0" locked="0" layoutInCell="1" allowOverlap="1" wp14:anchorId="6E958CEE" wp14:editId="163D114A">
                <wp:simplePos x="0" y="0"/>
                <wp:positionH relativeFrom="column">
                  <wp:posOffset>1972310</wp:posOffset>
                </wp:positionH>
                <wp:positionV relativeFrom="paragraph">
                  <wp:posOffset>4445</wp:posOffset>
                </wp:positionV>
                <wp:extent cx="152400" cy="270933"/>
                <wp:effectExtent l="0" t="0" r="12700" b="21590"/>
                <wp:wrapNone/>
                <wp:docPr id="26" name="Straight Connector 26"/>
                <wp:cNvGraphicFramePr/>
                <a:graphic xmlns:a="http://schemas.openxmlformats.org/drawingml/2006/main">
                  <a:graphicData uri="http://schemas.microsoft.com/office/word/2010/wordprocessingShape">
                    <wps:wsp>
                      <wps:cNvCnPr/>
                      <wps:spPr>
                        <a:xfrm flipH="1">
                          <a:off x="0" y="0"/>
                          <a:ext cx="152400" cy="270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99A04" id="Straight Connector 26"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pt,.35pt" to="167.3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" strokecolor="#4472c4 [3204]" strokeweight=".5pt">
                <v:stroke joinstyle="miter"/>
              </v:line>
            </w:pict>
          </mc:Fallback>
        </mc:AlternateContent>
      </w:r>
      <w:r w:rsidR="00450B49">
        <w:rPr>
          <w:rFonts w:ascii="Times New Roman" w:hAnsi="Times New Roman" w:cs="Times New Roman"/>
          <w:b/>
          <w:bCs/>
          <w:noProof/>
          <w:sz w:val="32"/>
          <w:szCs w:val="32"/>
        </w:rPr>
        <mc:AlternateContent>
          <mc:Choice Requires="wps">
            <w:drawing>
              <wp:anchor distT="0" distB="0" distL="114300" distR="114300" simplePos="0" relativeHeight="251695104" behindDoc="0" locked="0" layoutInCell="1" allowOverlap="1" wp14:anchorId="68606773" wp14:editId="4AFA9A9F">
                <wp:simplePos x="0" y="0"/>
                <wp:positionH relativeFrom="column">
                  <wp:posOffset>2539364</wp:posOffset>
                </wp:positionH>
                <wp:positionV relativeFrom="paragraph">
                  <wp:posOffset>4445</wp:posOffset>
                </wp:positionV>
                <wp:extent cx="0" cy="499533"/>
                <wp:effectExtent l="0" t="0" r="12700" b="8890"/>
                <wp:wrapNone/>
                <wp:docPr id="25" name="Straight Connector 25"/>
                <wp:cNvGraphicFramePr/>
                <a:graphic xmlns:a="http://schemas.openxmlformats.org/drawingml/2006/main">
                  <a:graphicData uri="http://schemas.microsoft.com/office/word/2010/wordprocessingShape">
                    <wps:wsp>
                      <wps:cNvCnPr/>
                      <wps:spPr>
                        <a:xfrm flipH="1">
                          <a:off x="0" y="0"/>
                          <a:ext cx="0" cy="4995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40F20" id="Straight Connector 2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5pt,.35pt" to="19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" strokecolor="#4472c4 [3204]" strokeweight=".5pt">
                <v:stroke joinstyle="miter"/>
              </v:line>
            </w:pict>
          </mc:Fallback>
        </mc:AlternateContent>
      </w:r>
      <w:r w:rsidR="00450B49">
        <w:rPr>
          <w:rFonts w:ascii="Times New Roman" w:hAnsi="Times New Roman" w:cs="Times New Roman"/>
          <w:b/>
          <w:bCs/>
          <w:noProof/>
          <w:sz w:val="32"/>
          <w:szCs w:val="32"/>
        </w:rPr>
        <mc:AlternateContent>
          <mc:Choice Requires="wps">
            <w:drawing>
              <wp:anchor distT="0" distB="0" distL="114300" distR="114300" simplePos="0" relativeHeight="251680768" behindDoc="0" locked="0" layoutInCell="1" allowOverlap="1" wp14:anchorId="6FEA52F0" wp14:editId="6B2A26AC">
                <wp:simplePos x="0" y="0"/>
                <wp:positionH relativeFrom="column">
                  <wp:posOffset>3877733</wp:posOffset>
                </wp:positionH>
                <wp:positionV relativeFrom="paragraph">
                  <wp:posOffset>114512</wp:posOffset>
                </wp:positionV>
                <wp:extent cx="651934" cy="296333"/>
                <wp:effectExtent l="0" t="0" r="8890" b="8890"/>
                <wp:wrapNone/>
                <wp:docPr id="18" name="Text Box 18"/>
                <wp:cNvGraphicFramePr/>
                <a:graphic xmlns:a="http://schemas.openxmlformats.org/drawingml/2006/main">
                  <a:graphicData uri="http://schemas.microsoft.com/office/word/2010/wordprocessingShape">
                    <wps:wsp>
                      <wps:cNvSpPr txBox="1"/>
                      <wps:spPr>
                        <a:xfrm>
                          <a:off x="0" y="0"/>
                          <a:ext cx="651934" cy="296333"/>
                        </a:xfrm>
                        <a:prstGeom prst="rect">
                          <a:avLst/>
                        </a:prstGeom>
                        <a:solidFill>
                          <a:schemeClr val="lt1"/>
                        </a:solidFill>
                        <a:ln w="6350">
                          <a:solidFill>
                            <a:prstClr val="black"/>
                          </a:solidFill>
                        </a:ln>
                      </wps:spPr>
                      <wps:txbx>
                        <w:txbxContent>
                          <w:p w14:paraId="23CE2F47" w14:textId="74011C48" w:rsidR="00EB26BC" w:rsidRDefault="00145449" w:rsidP="00EB26BC">
                            <w:r>
                              <w:t>Testes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A52F0" id="Text Box 18" o:spid="_x0000_s1035" type="#_x0000_t202" style="position:absolute;margin-left:305.35pt;margin-top:9pt;width:51.35pt;height:2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" fillcolor="white [3201]" strokeweight=".5pt">
                <v:textbox>
                  <w:txbxContent>
                    <w:p w14:paraId="23CE2F47" w14:textId="74011C48" w:rsidR="00EB26BC" w:rsidRDefault="00145449" w:rsidP="00EB26BC">
                      <w:r>
                        <w:t>Testes</w:t>
                      </w:r>
                    </w:p>
                  </w:txbxContent>
                </v:textbox>
              </v:shape>
            </w:pict>
          </mc:Fallback>
        </mc:AlternateContent>
      </w:r>
      <w:r w:rsidR="00450B49">
        <w:rPr>
          <w:rFonts w:ascii="Times New Roman" w:hAnsi="Times New Roman" w:cs="Times New Roman"/>
          <w:b/>
          <w:bCs/>
          <w:noProof/>
          <w:sz w:val="32"/>
          <w:szCs w:val="32"/>
        </w:rPr>
        <mc:AlternateContent>
          <mc:Choice Requires="wps">
            <w:drawing>
              <wp:anchor distT="0" distB="0" distL="114300" distR="114300" simplePos="0" relativeHeight="251701248" behindDoc="0" locked="0" layoutInCell="1" allowOverlap="1" wp14:anchorId="2D4089A5" wp14:editId="0F0300F2">
                <wp:simplePos x="0" y="0"/>
                <wp:positionH relativeFrom="column">
                  <wp:posOffset>3445932</wp:posOffset>
                </wp:positionH>
                <wp:positionV relativeFrom="paragraph">
                  <wp:posOffset>4445</wp:posOffset>
                </wp:positionV>
                <wp:extent cx="211667" cy="160867"/>
                <wp:effectExtent l="0" t="0" r="17145" b="17145"/>
                <wp:wrapNone/>
                <wp:docPr id="32" name="Straight Connector 32"/>
                <wp:cNvGraphicFramePr/>
                <a:graphic xmlns:a="http://schemas.openxmlformats.org/drawingml/2006/main">
                  <a:graphicData uri="http://schemas.microsoft.com/office/word/2010/wordprocessingShape">
                    <wps:wsp>
                      <wps:cNvCnPr/>
                      <wps:spPr>
                        <a:xfrm>
                          <a:off x="0" y="0"/>
                          <a:ext cx="211667" cy="1608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88EEE"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35pt,.35pt" to="4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" strokecolor="#4472c4 [3204]" strokeweight=".5pt">
                <v:stroke joinstyle="miter"/>
              </v:line>
            </w:pict>
          </mc:Fallback>
        </mc:AlternateContent>
      </w:r>
    </w:p>
    <w:p w14:paraId="5905C428" w14:textId="2A35D947" w:rsidR="00450B49" w:rsidRDefault="00450B49" w:rsidP="00450B49">
      <w:pPr>
        <w:rPr>
          <w:rFonts w:ascii="Times New Roman" w:hAnsi="Times New Roman" w:cs="Times New Roman"/>
          <w:b/>
          <w:bCs/>
          <w:sz w:val="32"/>
          <w:szCs w:val="32"/>
        </w:rPr>
      </w:pPr>
    </w:p>
    <w:p w14:paraId="23B3C25A" w14:textId="7AF85BD2" w:rsidR="00450B49" w:rsidRDefault="00450B49" w:rsidP="00450B49">
      <w:pPr>
        <w:rPr>
          <w:rFonts w:ascii="Times New Roman" w:hAnsi="Times New Roman" w:cs="Times New Roman"/>
          <w:b/>
          <w:bCs/>
          <w:sz w:val="32"/>
          <w:szCs w:val="32"/>
        </w:rPr>
      </w:pPr>
    </w:p>
    <w:p w14:paraId="58442FE8" w14:textId="24E56438" w:rsidR="00450B49" w:rsidRDefault="00BF1931" w:rsidP="00450B49">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86912" behindDoc="0" locked="0" layoutInCell="1" allowOverlap="1" wp14:anchorId="42D6B6DB" wp14:editId="423F435D">
                <wp:simplePos x="0" y="0"/>
                <wp:positionH relativeFrom="column">
                  <wp:posOffset>3530177</wp:posOffset>
                </wp:positionH>
                <wp:positionV relativeFrom="paragraph">
                  <wp:posOffset>38735</wp:posOffset>
                </wp:positionV>
                <wp:extent cx="694267" cy="508000"/>
                <wp:effectExtent l="0" t="0" r="17145" b="12700"/>
                <wp:wrapNone/>
                <wp:docPr id="21" name="Text Box 21"/>
                <wp:cNvGraphicFramePr/>
                <a:graphic xmlns:a="http://schemas.openxmlformats.org/drawingml/2006/main">
                  <a:graphicData uri="http://schemas.microsoft.com/office/word/2010/wordprocessingShape">
                    <wps:wsp>
                      <wps:cNvSpPr txBox="1"/>
                      <wps:spPr>
                        <a:xfrm>
                          <a:off x="0" y="0"/>
                          <a:ext cx="694267" cy="508000"/>
                        </a:xfrm>
                        <a:prstGeom prst="rect">
                          <a:avLst/>
                        </a:prstGeom>
                        <a:solidFill>
                          <a:schemeClr val="lt1"/>
                        </a:solidFill>
                        <a:ln w="6350">
                          <a:solidFill>
                            <a:prstClr val="black"/>
                          </a:solidFill>
                        </a:ln>
                      </wps:spPr>
                      <wps:txbx>
                        <w:txbxContent>
                          <w:p w14:paraId="072EA6E2" w14:textId="30C4CA2B" w:rsidR="00EB26BC" w:rsidRDefault="00145449" w:rsidP="00EB26BC">
                            <w:r>
                              <w:t xml:space="preserve">Adrenal </w:t>
                            </w:r>
                          </w:p>
                          <w:p w14:paraId="088CA8F8" w14:textId="3B2194A9" w:rsidR="00145449" w:rsidRDefault="00145449" w:rsidP="00EB26BC">
                            <w:r>
                              <w:t>Glands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6B6DB" id="Text Box 21" o:spid="_x0000_s1036" type="#_x0000_t202" style="position:absolute;margin-left:277.95pt;margin-top:3.05pt;width:54.65pt;height:4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" fillcolor="white [3201]" strokeweight=".5pt">
                <v:textbox>
                  <w:txbxContent>
                    <w:p w14:paraId="072EA6E2" w14:textId="30C4CA2B" w:rsidR="00EB26BC" w:rsidRDefault="00145449" w:rsidP="00EB26BC">
                      <w:r>
                        <w:t xml:space="preserve">Adrenal </w:t>
                      </w:r>
                    </w:p>
                    <w:p w14:paraId="088CA8F8" w14:textId="3B2194A9" w:rsidR="00145449" w:rsidRDefault="00145449" w:rsidP="00EB26BC">
                      <w:r>
                        <w:t>Glands</w:t>
                      </w:r>
                    </w:p>
                  </w:txbxContent>
                </v:textbox>
              </v:shape>
            </w:pict>
          </mc:Fallback>
        </mc:AlternateContent>
      </w:r>
    </w:p>
    <w:p w14:paraId="441EAC23" w14:textId="3F7F2915" w:rsidR="00450B49" w:rsidRDefault="00450B49" w:rsidP="00450B49">
      <w:pPr>
        <w:rPr>
          <w:rFonts w:ascii="Times New Roman" w:hAnsi="Times New Roman" w:cs="Times New Roman"/>
          <w:b/>
          <w:bCs/>
          <w:sz w:val="32"/>
          <w:szCs w:val="32"/>
        </w:rPr>
      </w:pPr>
    </w:p>
    <w:p w14:paraId="169D8E84" w14:textId="05CE08FA" w:rsidR="00450B49" w:rsidRDefault="00BF1931" w:rsidP="00450B49">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23776" behindDoc="0" locked="0" layoutInCell="1" allowOverlap="1" wp14:anchorId="5DA648B5" wp14:editId="2E255B2B">
                <wp:simplePos x="0" y="0"/>
                <wp:positionH relativeFrom="column">
                  <wp:posOffset>3852121</wp:posOffset>
                </wp:positionH>
                <wp:positionV relativeFrom="paragraph">
                  <wp:posOffset>233045</wp:posOffset>
                </wp:positionV>
                <wp:extent cx="2658533" cy="854710"/>
                <wp:effectExtent l="0" t="0" r="8890" b="8890"/>
                <wp:wrapNone/>
                <wp:docPr id="27" name="Text Box 27"/>
                <wp:cNvGraphicFramePr/>
                <a:graphic xmlns:a="http://schemas.openxmlformats.org/drawingml/2006/main">
                  <a:graphicData uri="http://schemas.microsoft.com/office/word/2010/wordprocessingShape">
                    <wps:wsp>
                      <wps:cNvSpPr txBox="1"/>
                      <wps:spPr>
                        <a:xfrm>
                          <a:off x="0" y="0"/>
                          <a:ext cx="2658533" cy="854710"/>
                        </a:xfrm>
                        <a:prstGeom prst="rect">
                          <a:avLst/>
                        </a:prstGeom>
                        <a:solidFill>
                          <a:schemeClr val="lt1"/>
                        </a:solidFill>
                        <a:ln w="6350">
                          <a:solidFill>
                            <a:prstClr val="black"/>
                          </a:solidFill>
                        </a:ln>
                      </wps:spPr>
                      <wps:txbx>
                        <w:txbxContent>
                          <w:p w14:paraId="51AAB18E" w14:textId="54D09730" w:rsidR="00BF1931" w:rsidRDefault="00BF1931" w:rsidP="00BF1931">
                            <w:pPr>
                              <w:rPr>
                                <w:rFonts w:ascii="Times New Roman" w:hAnsi="Times New Roman" w:cs="Times New Roman"/>
                                <w:sz w:val="20"/>
                                <w:szCs w:val="20"/>
                              </w:rPr>
                            </w:pPr>
                            <w:r w:rsidRPr="008E6821">
                              <w:rPr>
                                <w:rFonts w:ascii="Times New Roman" w:hAnsi="Times New Roman" w:cs="Times New Roman"/>
                                <w:sz w:val="20"/>
                                <w:szCs w:val="20"/>
                              </w:rPr>
                              <w:t>*</w:t>
                            </w:r>
                            <w:r>
                              <w:rPr>
                                <w:rFonts w:ascii="Times New Roman" w:hAnsi="Times New Roman" w:cs="Times New Roman"/>
                                <w:sz w:val="20"/>
                                <w:szCs w:val="20"/>
                              </w:rPr>
                              <w:t>2 glands</w:t>
                            </w:r>
                          </w:p>
                          <w:p w14:paraId="6144E84C" w14:textId="723E383F" w:rsidR="00BF1931" w:rsidRDefault="00BF1931" w:rsidP="00BF1931">
                            <w:pPr>
                              <w:rPr>
                                <w:rFonts w:ascii="Times New Roman" w:hAnsi="Times New Roman" w:cs="Times New Roman"/>
                                <w:sz w:val="20"/>
                                <w:szCs w:val="20"/>
                              </w:rPr>
                            </w:pPr>
                            <w:r>
                              <w:rPr>
                                <w:rFonts w:ascii="Times New Roman" w:hAnsi="Times New Roman" w:cs="Times New Roman"/>
                                <w:sz w:val="20"/>
                                <w:szCs w:val="20"/>
                              </w:rPr>
                              <w:t>*Adrenal Medulla: secretes catecholamines</w:t>
                            </w:r>
                          </w:p>
                          <w:p w14:paraId="5800AAD1" w14:textId="35F51457" w:rsidR="00BF1931" w:rsidRPr="008E6821" w:rsidRDefault="00BF1931" w:rsidP="00BF1931">
                            <w:pPr>
                              <w:rPr>
                                <w:rFonts w:ascii="Times New Roman" w:hAnsi="Times New Roman" w:cs="Times New Roman"/>
                                <w:sz w:val="20"/>
                                <w:szCs w:val="20"/>
                              </w:rPr>
                            </w:pPr>
                            <w:r>
                              <w:rPr>
                                <w:rFonts w:ascii="Times New Roman" w:hAnsi="Times New Roman" w:cs="Times New Roman"/>
                                <w:sz w:val="20"/>
                                <w:szCs w:val="20"/>
                              </w:rPr>
                              <w:t>*Adrenal Cortex: secretes steroid hormones</w:t>
                            </w:r>
                          </w:p>
                          <w:p w14:paraId="3A88585B" w14:textId="39F7933E" w:rsidR="00BF1931" w:rsidRPr="008E6821" w:rsidRDefault="00BF1931" w:rsidP="00BF1931">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48B5" id="Text Box 27" o:spid="_x0000_s1037" type="#_x0000_t202" style="position:absolute;margin-left:303.3pt;margin-top:18.35pt;width:209.35pt;height:6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" fillcolor="white [3201]" strokeweight=".5pt">
                <v:textbox>
                  <w:txbxContent>
                    <w:p w14:paraId="51AAB18E" w14:textId="54D09730" w:rsidR="00BF1931" w:rsidRDefault="00BF1931" w:rsidP="00BF1931">
                      <w:pPr>
                        <w:rPr>
                          <w:rFonts w:ascii="Times New Roman" w:hAnsi="Times New Roman" w:cs="Times New Roman"/>
                          <w:sz w:val="20"/>
                          <w:szCs w:val="20"/>
                        </w:rPr>
                      </w:pPr>
                      <w:r w:rsidRPr="008E6821">
                        <w:rPr>
                          <w:rFonts w:ascii="Times New Roman" w:hAnsi="Times New Roman" w:cs="Times New Roman"/>
                          <w:sz w:val="20"/>
                          <w:szCs w:val="20"/>
                        </w:rPr>
                        <w:t>*</w:t>
                      </w:r>
                      <w:r>
                        <w:rPr>
                          <w:rFonts w:ascii="Times New Roman" w:hAnsi="Times New Roman" w:cs="Times New Roman"/>
                          <w:sz w:val="20"/>
                          <w:szCs w:val="20"/>
                        </w:rPr>
                        <w:t>2 glands</w:t>
                      </w:r>
                    </w:p>
                    <w:p w14:paraId="6144E84C" w14:textId="723E383F" w:rsidR="00BF1931" w:rsidRDefault="00BF1931" w:rsidP="00BF1931">
                      <w:pPr>
                        <w:rPr>
                          <w:rFonts w:ascii="Times New Roman" w:hAnsi="Times New Roman" w:cs="Times New Roman"/>
                          <w:sz w:val="20"/>
                          <w:szCs w:val="20"/>
                        </w:rPr>
                      </w:pPr>
                      <w:r>
                        <w:rPr>
                          <w:rFonts w:ascii="Times New Roman" w:hAnsi="Times New Roman" w:cs="Times New Roman"/>
                          <w:sz w:val="20"/>
                          <w:szCs w:val="20"/>
                        </w:rPr>
                        <w:t>*Adrenal Medulla: secretes catecholamines</w:t>
                      </w:r>
                    </w:p>
                    <w:p w14:paraId="5800AAD1" w14:textId="35F51457" w:rsidR="00BF1931" w:rsidRPr="008E6821" w:rsidRDefault="00BF1931" w:rsidP="00BF1931">
                      <w:pPr>
                        <w:rPr>
                          <w:rFonts w:ascii="Times New Roman" w:hAnsi="Times New Roman" w:cs="Times New Roman"/>
                          <w:sz w:val="20"/>
                          <w:szCs w:val="20"/>
                        </w:rPr>
                      </w:pPr>
                      <w:r>
                        <w:rPr>
                          <w:rFonts w:ascii="Times New Roman" w:hAnsi="Times New Roman" w:cs="Times New Roman"/>
                          <w:sz w:val="20"/>
                          <w:szCs w:val="20"/>
                        </w:rPr>
                        <w:t>*Adrenal Cortex: secretes steroid hormones</w:t>
                      </w:r>
                    </w:p>
                    <w:p w14:paraId="3A88585B" w14:textId="39F7933E" w:rsidR="00BF1931" w:rsidRPr="008E6821" w:rsidRDefault="00BF1931" w:rsidP="00BF1931">
                      <w:pPr>
                        <w:rPr>
                          <w:rFonts w:ascii="Times New Roman" w:hAnsi="Times New Roman" w:cs="Times New Roman"/>
                          <w:sz w:val="20"/>
                          <w:szCs w:val="20"/>
                        </w:rPr>
                      </w:pPr>
                    </w:p>
                  </w:txbxContent>
                </v:textbox>
              </v:shape>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725824" behindDoc="0" locked="0" layoutInCell="1" allowOverlap="1" wp14:anchorId="2AD1B12E" wp14:editId="370E702C">
                <wp:simplePos x="0" y="0"/>
                <wp:positionH relativeFrom="column">
                  <wp:posOffset>4191001</wp:posOffset>
                </wp:positionH>
                <wp:positionV relativeFrom="paragraph">
                  <wp:posOffset>75565</wp:posOffset>
                </wp:positionV>
                <wp:extent cx="254000" cy="160867"/>
                <wp:effectExtent l="0" t="0" r="12700" b="17145"/>
                <wp:wrapNone/>
                <wp:docPr id="28" name="Straight Connector 28"/>
                <wp:cNvGraphicFramePr/>
                <a:graphic xmlns:a="http://schemas.openxmlformats.org/drawingml/2006/main">
                  <a:graphicData uri="http://schemas.microsoft.com/office/word/2010/wordprocessingShape">
                    <wps:wsp>
                      <wps:cNvCnPr/>
                      <wps:spPr>
                        <a:xfrm>
                          <a:off x="0" y="0"/>
                          <a:ext cx="254000" cy="1608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13688" id="Straight Connector 2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5.95pt" to="350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" strokecolor="#4472c4 [3204]" strokeweight=".5pt">
                <v:stroke joinstyle="miter"/>
              </v:line>
            </w:pict>
          </mc:Fallback>
        </mc:AlternateContent>
      </w:r>
      <w:r w:rsidR="002C00C9">
        <w:rPr>
          <w:rFonts w:ascii="Times New Roman" w:hAnsi="Times New Roman" w:cs="Times New Roman"/>
          <w:b/>
          <w:bCs/>
          <w:noProof/>
          <w:sz w:val="32"/>
          <w:szCs w:val="32"/>
        </w:rPr>
        <mc:AlternateContent>
          <mc:Choice Requires="wps">
            <w:drawing>
              <wp:anchor distT="0" distB="0" distL="114300" distR="114300" simplePos="0" relativeHeight="251718656" behindDoc="0" locked="0" layoutInCell="1" allowOverlap="1" wp14:anchorId="4DDD9012" wp14:editId="4DFE8A4D">
                <wp:simplePos x="0" y="0"/>
                <wp:positionH relativeFrom="column">
                  <wp:posOffset>2489200</wp:posOffset>
                </wp:positionH>
                <wp:positionV relativeFrom="paragraph">
                  <wp:posOffset>58632</wp:posOffset>
                </wp:positionV>
                <wp:extent cx="50800" cy="651933"/>
                <wp:effectExtent l="0" t="0" r="12700" b="21590"/>
                <wp:wrapNone/>
                <wp:docPr id="13" name="Straight Connector 13"/>
                <wp:cNvGraphicFramePr/>
                <a:graphic xmlns:a="http://schemas.openxmlformats.org/drawingml/2006/main">
                  <a:graphicData uri="http://schemas.microsoft.com/office/word/2010/wordprocessingShape">
                    <wps:wsp>
                      <wps:cNvCnPr/>
                      <wps:spPr>
                        <a:xfrm>
                          <a:off x="0" y="0"/>
                          <a:ext cx="50800" cy="651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6F27C" id="Straight Connector 1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4.6pt" to="200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" strokecolor="#4472c4 [3204]" strokeweight=".5pt">
                <v:stroke joinstyle="miter"/>
              </v:line>
            </w:pict>
          </mc:Fallback>
        </mc:AlternateContent>
      </w:r>
    </w:p>
    <w:p w14:paraId="51FAC97D" w14:textId="7A0DFDC9" w:rsidR="00450B49" w:rsidRDefault="00450B49" w:rsidP="00450B49">
      <w:pPr>
        <w:rPr>
          <w:rFonts w:ascii="Times New Roman" w:hAnsi="Times New Roman" w:cs="Times New Roman"/>
          <w:b/>
          <w:bCs/>
          <w:sz w:val="32"/>
          <w:szCs w:val="32"/>
        </w:rPr>
      </w:pPr>
    </w:p>
    <w:p w14:paraId="21F18FCD" w14:textId="181393B1" w:rsidR="00450B49" w:rsidRDefault="00450B49" w:rsidP="00450B49">
      <w:pPr>
        <w:rPr>
          <w:rFonts w:ascii="Times New Roman" w:hAnsi="Times New Roman" w:cs="Times New Roman"/>
          <w:b/>
          <w:bCs/>
          <w:sz w:val="32"/>
          <w:szCs w:val="32"/>
        </w:rPr>
      </w:pPr>
    </w:p>
    <w:p w14:paraId="1E65304A" w14:textId="6549249E" w:rsidR="00450B49" w:rsidRDefault="006B1CE7" w:rsidP="00450B49">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20704" behindDoc="0" locked="0" layoutInCell="1" allowOverlap="1" wp14:anchorId="5DE02182" wp14:editId="06B03F88">
                <wp:simplePos x="0" y="0"/>
                <wp:positionH relativeFrom="column">
                  <wp:posOffset>1159510</wp:posOffset>
                </wp:positionH>
                <wp:positionV relativeFrom="paragraph">
                  <wp:posOffset>10160</wp:posOffset>
                </wp:positionV>
                <wp:extent cx="2658533" cy="854710"/>
                <wp:effectExtent l="0" t="0" r="8890" b="8890"/>
                <wp:wrapNone/>
                <wp:docPr id="17" name="Text Box 17"/>
                <wp:cNvGraphicFramePr/>
                <a:graphic xmlns:a="http://schemas.openxmlformats.org/drawingml/2006/main">
                  <a:graphicData uri="http://schemas.microsoft.com/office/word/2010/wordprocessingShape">
                    <wps:wsp>
                      <wps:cNvSpPr txBox="1"/>
                      <wps:spPr>
                        <a:xfrm>
                          <a:off x="0" y="0"/>
                          <a:ext cx="2658533" cy="854710"/>
                        </a:xfrm>
                        <a:prstGeom prst="rect">
                          <a:avLst/>
                        </a:prstGeom>
                        <a:solidFill>
                          <a:schemeClr val="lt1"/>
                        </a:solidFill>
                        <a:ln w="6350">
                          <a:solidFill>
                            <a:prstClr val="black"/>
                          </a:solidFill>
                        </a:ln>
                      </wps:spPr>
                      <wps:txbx>
                        <w:txbxContent>
                          <w:p w14:paraId="192FCF81" w14:textId="01DA97A0" w:rsidR="002C00C9" w:rsidRDefault="002C00C9" w:rsidP="002C00C9">
                            <w:pPr>
                              <w:rPr>
                                <w:rFonts w:ascii="Times New Roman" w:hAnsi="Times New Roman" w:cs="Times New Roman"/>
                                <w:sz w:val="20"/>
                                <w:szCs w:val="20"/>
                              </w:rPr>
                            </w:pPr>
                            <w:r w:rsidRPr="008E6821">
                              <w:rPr>
                                <w:rFonts w:ascii="Times New Roman" w:hAnsi="Times New Roman" w:cs="Times New Roman"/>
                                <w:sz w:val="20"/>
                                <w:szCs w:val="20"/>
                              </w:rPr>
                              <w:t>*</w:t>
                            </w:r>
                            <w:r w:rsidR="00BF1931">
                              <w:rPr>
                                <w:rFonts w:ascii="Times New Roman" w:hAnsi="Times New Roman" w:cs="Times New Roman"/>
                                <w:sz w:val="20"/>
                                <w:szCs w:val="20"/>
                              </w:rPr>
                              <w:t>N</w:t>
                            </w:r>
                            <w:r w:rsidR="006B1CE7">
                              <w:rPr>
                                <w:rFonts w:ascii="Times New Roman" w:hAnsi="Times New Roman" w:cs="Times New Roman"/>
                                <w:sz w:val="20"/>
                                <w:szCs w:val="20"/>
                              </w:rPr>
                              <w:t>ormally 4</w:t>
                            </w:r>
                          </w:p>
                          <w:p w14:paraId="0E6CD350" w14:textId="48F75629" w:rsidR="006B1CE7" w:rsidRDefault="006B1CE7" w:rsidP="002C00C9">
                            <w:pPr>
                              <w:rPr>
                                <w:rFonts w:ascii="Times New Roman" w:hAnsi="Times New Roman" w:cs="Times New Roman"/>
                                <w:sz w:val="20"/>
                                <w:szCs w:val="20"/>
                              </w:rPr>
                            </w:pPr>
                            <w:r>
                              <w:rPr>
                                <w:rFonts w:ascii="Times New Roman" w:hAnsi="Times New Roman" w:cs="Times New Roman"/>
                                <w:sz w:val="20"/>
                                <w:szCs w:val="20"/>
                              </w:rPr>
                              <w:t>*Embedded in posterior aspect of thyroid gland</w:t>
                            </w:r>
                          </w:p>
                          <w:p w14:paraId="53B13564" w14:textId="43C0FF0B" w:rsidR="006B1CE7" w:rsidRPr="008E6821" w:rsidRDefault="006B1CE7" w:rsidP="002C00C9">
                            <w:pPr>
                              <w:rPr>
                                <w:rFonts w:ascii="Times New Roman" w:hAnsi="Times New Roman" w:cs="Times New Roman"/>
                                <w:sz w:val="20"/>
                                <w:szCs w:val="20"/>
                              </w:rPr>
                            </w:pPr>
                            <w:r>
                              <w:rPr>
                                <w:rFonts w:ascii="Times New Roman" w:hAnsi="Times New Roman" w:cs="Times New Roman"/>
                                <w:sz w:val="20"/>
                                <w:szCs w:val="20"/>
                              </w:rPr>
                              <w:t>*Parathyroid hormone regulates calcium and phosphorus metabolism.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2182" id="Text Box 17" o:spid="_x0000_s1038" type="#_x0000_t202" style="position:absolute;margin-left:91.3pt;margin-top:.8pt;width:209.35pt;height:67.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" fillcolor="white [3201]" strokeweight=".5pt">
                <v:textbox>
                  <w:txbxContent>
                    <w:p w14:paraId="192FCF81" w14:textId="01DA97A0" w:rsidR="002C00C9" w:rsidRDefault="002C00C9" w:rsidP="002C00C9">
                      <w:pPr>
                        <w:rPr>
                          <w:rFonts w:ascii="Times New Roman" w:hAnsi="Times New Roman" w:cs="Times New Roman"/>
                          <w:sz w:val="20"/>
                          <w:szCs w:val="20"/>
                        </w:rPr>
                      </w:pPr>
                      <w:r w:rsidRPr="008E6821">
                        <w:rPr>
                          <w:rFonts w:ascii="Times New Roman" w:hAnsi="Times New Roman" w:cs="Times New Roman"/>
                          <w:sz w:val="20"/>
                          <w:szCs w:val="20"/>
                        </w:rPr>
                        <w:t>*</w:t>
                      </w:r>
                      <w:r w:rsidR="00BF1931">
                        <w:rPr>
                          <w:rFonts w:ascii="Times New Roman" w:hAnsi="Times New Roman" w:cs="Times New Roman"/>
                          <w:sz w:val="20"/>
                          <w:szCs w:val="20"/>
                        </w:rPr>
                        <w:t>N</w:t>
                      </w:r>
                      <w:r w:rsidR="006B1CE7">
                        <w:rPr>
                          <w:rFonts w:ascii="Times New Roman" w:hAnsi="Times New Roman" w:cs="Times New Roman"/>
                          <w:sz w:val="20"/>
                          <w:szCs w:val="20"/>
                        </w:rPr>
                        <w:t>ormally 4</w:t>
                      </w:r>
                    </w:p>
                    <w:p w14:paraId="0E6CD350" w14:textId="48F75629" w:rsidR="006B1CE7" w:rsidRDefault="006B1CE7" w:rsidP="002C00C9">
                      <w:pPr>
                        <w:rPr>
                          <w:rFonts w:ascii="Times New Roman" w:hAnsi="Times New Roman" w:cs="Times New Roman"/>
                          <w:sz w:val="20"/>
                          <w:szCs w:val="20"/>
                        </w:rPr>
                      </w:pPr>
                      <w:r>
                        <w:rPr>
                          <w:rFonts w:ascii="Times New Roman" w:hAnsi="Times New Roman" w:cs="Times New Roman"/>
                          <w:sz w:val="20"/>
                          <w:szCs w:val="20"/>
                        </w:rPr>
                        <w:t>*Embedded in posterior aspect of thyroid gland</w:t>
                      </w:r>
                    </w:p>
                    <w:p w14:paraId="53B13564" w14:textId="43C0FF0B" w:rsidR="006B1CE7" w:rsidRPr="008E6821" w:rsidRDefault="006B1CE7" w:rsidP="002C00C9">
                      <w:pPr>
                        <w:rPr>
                          <w:rFonts w:ascii="Times New Roman" w:hAnsi="Times New Roman" w:cs="Times New Roman"/>
                          <w:sz w:val="20"/>
                          <w:szCs w:val="20"/>
                        </w:rPr>
                      </w:pPr>
                      <w:r>
                        <w:rPr>
                          <w:rFonts w:ascii="Times New Roman" w:hAnsi="Times New Roman" w:cs="Times New Roman"/>
                          <w:sz w:val="20"/>
                          <w:szCs w:val="20"/>
                        </w:rPr>
                        <w:t>*Parathyroid hormone regulates calcium and phosphorus metabolism.</w:t>
                      </w:r>
                    </w:p>
                  </w:txbxContent>
                </v:textbox>
              </v:shape>
            </w:pict>
          </mc:Fallback>
        </mc:AlternateContent>
      </w:r>
    </w:p>
    <w:p w14:paraId="60DC3C35" w14:textId="1108D6F2" w:rsidR="00450B49" w:rsidRDefault="00450B49" w:rsidP="00450B49">
      <w:pPr>
        <w:rPr>
          <w:rFonts w:ascii="Times New Roman" w:hAnsi="Times New Roman" w:cs="Times New Roman"/>
          <w:b/>
          <w:bCs/>
          <w:sz w:val="32"/>
          <w:szCs w:val="32"/>
        </w:rPr>
      </w:pPr>
    </w:p>
    <w:p w14:paraId="732AAC0A" w14:textId="5AC9FB00" w:rsidR="00450B49" w:rsidRDefault="00450B49" w:rsidP="00450B49">
      <w:pPr>
        <w:rPr>
          <w:rFonts w:ascii="Times New Roman" w:hAnsi="Times New Roman" w:cs="Times New Roman"/>
          <w:b/>
          <w:bCs/>
          <w:sz w:val="32"/>
          <w:szCs w:val="32"/>
        </w:rPr>
      </w:pPr>
    </w:p>
    <w:p w14:paraId="72009E72" w14:textId="004022BB" w:rsidR="006B1CE7" w:rsidRDefault="006B1CE7" w:rsidP="00450B49">
      <w:pPr>
        <w:rPr>
          <w:rFonts w:ascii="Times" w:hAnsi="Times"/>
          <w:sz w:val="20"/>
          <w:szCs w:val="20"/>
        </w:rPr>
      </w:pPr>
    </w:p>
    <w:p w14:paraId="6982ABB5" w14:textId="77777777" w:rsidR="006B1CE7" w:rsidRDefault="006B1CE7" w:rsidP="00450B49">
      <w:pPr>
        <w:rPr>
          <w:rFonts w:ascii="Times" w:hAnsi="Times"/>
          <w:sz w:val="20"/>
          <w:szCs w:val="20"/>
        </w:rPr>
      </w:pPr>
    </w:p>
    <w:p w14:paraId="50FF9CA4" w14:textId="6C400FAB" w:rsidR="006B1CE7" w:rsidRDefault="006B1CE7" w:rsidP="00450B49">
      <w:pPr>
        <w:rPr>
          <w:rFonts w:ascii="Times" w:hAnsi="Times"/>
          <w:sz w:val="20"/>
          <w:szCs w:val="20"/>
        </w:rPr>
      </w:pPr>
    </w:p>
    <w:p w14:paraId="424B425C" w14:textId="51ED98D9" w:rsidR="006B1CE7" w:rsidRDefault="006B1CE7" w:rsidP="00450B49">
      <w:pPr>
        <w:rPr>
          <w:rFonts w:ascii="Times" w:hAnsi="Times"/>
          <w:sz w:val="20"/>
          <w:szCs w:val="20"/>
        </w:rPr>
      </w:pPr>
    </w:p>
    <w:p w14:paraId="42680948" w14:textId="70A61651" w:rsidR="006B1CE7" w:rsidRDefault="006B1CE7" w:rsidP="00450B49">
      <w:pPr>
        <w:rPr>
          <w:rFonts w:ascii="Times" w:hAnsi="Times"/>
          <w:sz w:val="20"/>
          <w:szCs w:val="20"/>
        </w:rPr>
      </w:pPr>
      <w:r>
        <w:rPr>
          <w:rFonts w:ascii="Times New Roman" w:hAnsi="Times New Roman" w:cs="Times New Roman"/>
          <w:b/>
          <w:bCs/>
          <w:noProof/>
          <w:sz w:val="32"/>
          <w:szCs w:val="32"/>
        </w:rPr>
        <mc:AlternateContent>
          <mc:Choice Requires="wps">
            <w:drawing>
              <wp:anchor distT="0" distB="0" distL="114300" distR="114300" simplePos="0" relativeHeight="251721728" behindDoc="0" locked="0" layoutInCell="1" allowOverlap="1" wp14:anchorId="17EE7E5E" wp14:editId="26AB9E46">
                <wp:simplePos x="0" y="0"/>
                <wp:positionH relativeFrom="column">
                  <wp:posOffset>-247650</wp:posOffset>
                </wp:positionH>
                <wp:positionV relativeFrom="paragraph">
                  <wp:posOffset>193675</wp:posOffset>
                </wp:positionV>
                <wp:extent cx="4529455" cy="2912110"/>
                <wp:effectExtent l="0" t="0" r="17145" b="8890"/>
                <wp:wrapSquare wrapText="bothSides"/>
                <wp:docPr id="35" name="Text Box 35"/>
                <wp:cNvGraphicFramePr/>
                <a:graphic xmlns:a="http://schemas.openxmlformats.org/drawingml/2006/main">
                  <a:graphicData uri="http://schemas.microsoft.com/office/word/2010/wordprocessingShape">
                    <wps:wsp>
                      <wps:cNvSpPr txBox="1"/>
                      <wps:spPr>
                        <a:xfrm>
                          <a:off x="0" y="0"/>
                          <a:ext cx="4529455" cy="2912110"/>
                        </a:xfrm>
                        <a:prstGeom prst="rect">
                          <a:avLst/>
                        </a:prstGeom>
                        <a:solidFill>
                          <a:schemeClr val="lt1"/>
                        </a:solidFill>
                        <a:ln w="6350">
                          <a:solidFill>
                            <a:prstClr val="black"/>
                          </a:solidFill>
                        </a:ln>
                      </wps:spPr>
                      <wps:txbx>
                        <w:txbxContent>
                          <w:p w14:paraId="4F165D9E" w14:textId="71843FA6" w:rsidR="00145449" w:rsidRDefault="0037430E" w:rsidP="0037430E">
                            <w:r>
                              <w:t xml:space="preserve">- </w:t>
                            </w:r>
                            <w:r w:rsidR="00145449">
                              <w:t>Endocrine glands secrete hormones directly into the bloodstream</w:t>
                            </w:r>
                            <w:r>
                              <w:t>.</w:t>
                            </w:r>
                          </w:p>
                          <w:p w14:paraId="798AAC0D" w14:textId="50D454EA" w:rsidR="0037430E" w:rsidRDefault="0037430E" w:rsidP="0037430E">
                            <w:r>
                              <w:t>- Hormones are classified into 4 categories</w:t>
                            </w:r>
                          </w:p>
                          <w:p w14:paraId="1FD1B5CB" w14:textId="77777777" w:rsidR="0037430E" w:rsidRDefault="0037430E" w:rsidP="0037430E">
                            <w:r>
                              <w:tab/>
                              <w:t xml:space="preserve">1. Amines and Amino Acids </w:t>
                            </w:r>
                          </w:p>
                          <w:p w14:paraId="6C7BD7DC" w14:textId="77777777" w:rsidR="0037430E" w:rsidRDefault="0037430E" w:rsidP="0037430E">
                            <w:pPr>
                              <w:ind w:left="720" w:firstLine="720"/>
                            </w:pPr>
                            <w:r>
                              <w:t>a.) epinephrine</w:t>
                            </w:r>
                          </w:p>
                          <w:p w14:paraId="11B3EFBA" w14:textId="77777777" w:rsidR="0037430E" w:rsidRDefault="0037430E" w:rsidP="0037430E">
                            <w:pPr>
                              <w:ind w:left="720" w:firstLine="720"/>
                            </w:pPr>
                            <w:r>
                              <w:t>b.) norepinephrine</w:t>
                            </w:r>
                          </w:p>
                          <w:p w14:paraId="7CCA6D7F" w14:textId="07E9687E" w:rsidR="0037430E" w:rsidRDefault="0037430E" w:rsidP="0037430E">
                            <w:pPr>
                              <w:ind w:left="720" w:firstLine="720"/>
                            </w:pPr>
                            <w:r>
                              <w:t>c.) thyroid hormones</w:t>
                            </w:r>
                          </w:p>
                          <w:p w14:paraId="657E70DC" w14:textId="7B49451C" w:rsidR="0037430E" w:rsidRDefault="0037430E" w:rsidP="0037430E">
                            <w:r>
                              <w:tab/>
                              <w:t>2. Peptides, polypeptides, proteins and glycoproteins</w:t>
                            </w:r>
                          </w:p>
                          <w:p w14:paraId="44ED361D" w14:textId="0DB91771" w:rsidR="0037430E" w:rsidRDefault="0037430E" w:rsidP="0037430E">
                            <w:r>
                              <w:tab/>
                            </w:r>
                            <w:r>
                              <w:tab/>
                              <w:t>a.) thyrotropin-releasing hormone: TRH</w:t>
                            </w:r>
                          </w:p>
                          <w:p w14:paraId="10C4F8A9" w14:textId="44D68671" w:rsidR="0037430E" w:rsidRDefault="0037430E" w:rsidP="0037430E">
                            <w:r>
                              <w:tab/>
                            </w:r>
                            <w:r>
                              <w:tab/>
                              <w:t>b.) follicle stimulating hormone: FSH</w:t>
                            </w:r>
                          </w:p>
                          <w:p w14:paraId="74F078D6" w14:textId="45D38113" w:rsidR="0037430E" w:rsidRDefault="0037430E" w:rsidP="0037430E">
                            <w:r>
                              <w:tab/>
                            </w:r>
                            <w:r>
                              <w:tab/>
                              <w:t>c.) Growth hormone: GH</w:t>
                            </w:r>
                          </w:p>
                          <w:p w14:paraId="5E0B9609" w14:textId="6F8D921F" w:rsidR="0037430E" w:rsidRDefault="00FD21D2" w:rsidP="0037430E">
                            <w:r>
                              <w:tab/>
                              <w:t>3. Steroids</w:t>
                            </w:r>
                          </w:p>
                          <w:p w14:paraId="252B8FFF" w14:textId="0E289C3F" w:rsidR="00FD21D2" w:rsidRDefault="00FD21D2" w:rsidP="0037430E">
                            <w:r>
                              <w:tab/>
                            </w:r>
                            <w:r>
                              <w:tab/>
                              <w:t>a.) corticosteroids</w:t>
                            </w:r>
                          </w:p>
                          <w:p w14:paraId="46FEC7F8" w14:textId="6E4BE8AE" w:rsidR="00FD21D2" w:rsidRDefault="00FD21D2" w:rsidP="0037430E">
                            <w:r>
                              <w:tab/>
                              <w:t xml:space="preserve">4. Fatty acid </w:t>
                            </w:r>
                            <w:proofErr w:type="spellStart"/>
                            <w:r>
                              <w:t>derivitives</w:t>
                            </w:r>
                            <w:proofErr w:type="spellEnd"/>
                          </w:p>
                          <w:p w14:paraId="712A4528" w14:textId="3FB9D69E" w:rsidR="00FD21D2" w:rsidRDefault="00FD21D2" w:rsidP="0037430E">
                            <w:r>
                              <w:tab/>
                            </w:r>
                            <w:r>
                              <w:tab/>
                              <w:t>a.) eicosanoid</w:t>
                            </w:r>
                          </w:p>
                          <w:p w14:paraId="576B4888" w14:textId="528E8749" w:rsidR="00FD21D2" w:rsidRDefault="00FD21D2" w:rsidP="0037430E">
                            <w:r>
                              <w:tab/>
                            </w:r>
                            <w:r>
                              <w:tab/>
                              <w:t>b.) retinoids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EE7E5E" id="Text Box 35" o:spid="_x0000_s1039" type="#_x0000_t202" style="position:absolute;margin-left:-19.5pt;margin-top:15.25pt;width:356.65pt;height:229.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" fillcolor="white [3201]" strokeweight=".5pt">
                <v:textbox>
                  <w:txbxContent>
                    <w:p w14:paraId="4F165D9E" w14:textId="71843FA6" w:rsidR="00145449" w:rsidRDefault="0037430E" w:rsidP="0037430E">
                      <w:r>
                        <w:t xml:space="preserve">- </w:t>
                      </w:r>
                      <w:r w:rsidR="00145449">
                        <w:t>Endocrine glands secrete hormones directly into the bloodstream</w:t>
                      </w:r>
                      <w:r>
                        <w:t>.</w:t>
                      </w:r>
                    </w:p>
                    <w:p w14:paraId="798AAC0D" w14:textId="50D454EA" w:rsidR="0037430E" w:rsidRDefault="0037430E" w:rsidP="0037430E">
                      <w:r>
                        <w:t>- Hormones are classified into 4 categories</w:t>
                      </w:r>
                    </w:p>
                    <w:p w14:paraId="1FD1B5CB" w14:textId="77777777" w:rsidR="0037430E" w:rsidRDefault="0037430E" w:rsidP="0037430E">
                      <w:r>
                        <w:tab/>
                        <w:t xml:space="preserve">1. Amines and Amino Acids </w:t>
                      </w:r>
                    </w:p>
                    <w:p w14:paraId="6C7BD7DC" w14:textId="77777777" w:rsidR="0037430E" w:rsidRDefault="0037430E" w:rsidP="0037430E">
                      <w:pPr>
                        <w:ind w:left="720" w:firstLine="720"/>
                      </w:pPr>
                      <w:r>
                        <w:t>a.) epinephrine</w:t>
                      </w:r>
                    </w:p>
                    <w:p w14:paraId="11B3EFBA" w14:textId="77777777" w:rsidR="0037430E" w:rsidRDefault="0037430E" w:rsidP="0037430E">
                      <w:pPr>
                        <w:ind w:left="720" w:firstLine="720"/>
                      </w:pPr>
                      <w:r>
                        <w:t>b.) norepinephrine</w:t>
                      </w:r>
                    </w:p>
                    <w:p w14:paraId="7CCA6D7F" w14:textId="07E9687E" w:rsidR="0037430E" w:rsidRDefault="0037430E" w:rsidP="0037430E">
                      <w:pPr>
                        <w:ind w:left="720" w:firstLine="720"/>
                      </w:pPr>
                      <w:r>
                        <w:t>c.) thyroid hormones</w:t>
                      </w:r>
                    </w:p>
                    <w:p w14:paraId="657E70DC" w14:textId="7B49451C" w:rsidR="0037430E" w:rsidRDefault="0037430E" w:rsidP="0037430E">
                      <w:r>
                        <w:tab/>
                        <w:t>2. Peptides, polypeptides, proteins and glycoproteins</w:t>
                      </w:r>
                    </w:p>
                    <w:p w14:paraId="44ED361D" w14:textId="0DB91771" w:rsidR="0037430E" w:rsidRDefault="0037430E" w:rsidP="0037430E">
                      <w:r>
                        <w:tab/>
                      </w:r>
                      <w:r>
                        <w:tab/>
                        <w:t>a.) thyrotropin-releasing hormone: TRH</w:t>
                      </w:r>
                    </w:p>
                    <w:p w14:paraId="10C4F8A9" w14:textId="44D68671" w:rsidR="0037430E" w:rsidRDefault="0037430E" w:rsidP="0037430E">
                      <w:r>
                        <w:tab/>
                      </w:r>
                      <w:r>
                        <w:tab/>
                        <w:t>b.) follicle stimulating hormone: FSH</w:t>
                      </w:r>
                    </w:p>
                    <w:p w14:paraId="74F078D6" w14:textId="45D38113" w:rsidR="0037430E" w:rsidRDefault="0037430E" w:rsidP="0037430E">
                      <w:r>
                        <w:tab/>
                      </w:r>
                      <w:r>
                        <w:tab/>
                        <w:t>c.) Growth hormone: GH</w:t>
                      </w:r>
                    </w:p>
                    <w:p w14:paraId="5E0B9609" w14:textId="6F8D921F" w:rsidR="0037430E" w:rsidRDefault="00FD21D2" w:rsidP="0037430E">
                      <w:r>
                        <w:tab/>
                        <w:t>3. Steroids</w:t>
                      </w:r>
                    </w:p>
                    <w:p w14:paraId="252B8FFF" w14:textId="0E289C3F" w:rsidR="00FD21D2" w:rsidRDefault="00FD21D2" w:rsidP="0037430E">
                      <w:r>
                        <w:tab/>
                      </w:r>
                      <w:r>
                        <w:tab/>
                        <w:t>a.) corticosteroids</w:t>
                      </w:r>
                    </w:p>
                    <w:p w14:paraId="46FEC7F8" w14:textId="6E4BE8AE" w:rsidR="00FD21D2" w:rsidRDefault="00FD21D2" w:rsidP="0037430E">
                      <w:r>
                        <w:tab/>
                        <w:t xml:space="preserve">4. Fatty acid </w:t>
                      </w:r>
                      <w:proofErr w:type="spellStart"/>
                      <w:r>
                        <w:t>derivitives</w:t>
                      </w:r>
                      <w:proofErr w:type="spellEnd"/>
                    </w:p>
                    <w:p w14:paraId="712A4528" w14:textId="3FB9D69E" w:rsidR="00FD21D2" w:rsidRDefault="00FD21D2" w:rsidP="0037430E">
                      <w:r>
                        <w:tab/>
                      </w:r>
                      <w:r>
                        <w:tab/>
                        <w:t>a.) eicosanoid</w:t>
                      </w:r>
                    </w:p>
                    <w:p w14:paraId="576B4888" w14:textId="528E8749" w:rsidR="00FD21D2" w:rsidRDefault="00FD21D2" w:rsidP="0037430E">
                      <w:r>
                        <w:tab/>
                      </w:r>
                      <w:r>
                        <w:tab/>
                        <w:t>b.) retinoids</w:t>
                      </w:r>
                    </w:p>
                  </w:txbxContent>
                </v:textbox>
                <w10:wrap type="square"/>
              </v:shape>
            </w:pict>
          </mc:Fallback>
        </mc:AlternateContent>
      </w:r>
    </w:p>
    <w:p w14:paraId="1BA04F38" w14:textId="77777777" w:rsidR="006B1CE7" w:rsidRDefault="006B1CE7" w:rsidP="00450B49">
      <w:pPr>
        <w:rPr>
          <w:rFonts w:ascii="Times" w:hAnsi="Times"/>
          <w:sz w:val="20"/>
          <w:szCs w:val="20"/>
        </w:rPr>
      </w:pPr>
    </w:p>
    <w:p w14:paraId="3F95D8DC" w14:textId="2C38D717" w:rsidR="00FD21D2" w:rsidRPr="002C00C9" w:rsidRDefault="008E6821" w:rsidP="00450B49">
      <w:pPr>
        <w:rPr>
          <w:rFonts w:ascii="Times New Roman" w:hAnsi="Times New Roman" w:cs="Times New Roman"/>
          <w:b/>
          <w:bCs/>
          <w:sz w:val="32"/>
          <w:szCs w:val="32"/>
        </w:rPr>
      </w:pPr>
      <w:r w:rsidRPr="008E6821">
        <w:rPr>
          <w:rFonts w:ascii="Times" w:hAnsi="Times"/>
          <w:sz w:val="20"/>
          <w:szCs w:val="20"/>
        </w:rPr>
        <w:t>- Stimulation tests are used to confirm hypofunction of an endocrine organ</w:t>
      </w:r>
    </w:p>
    <w:p w14:paraId="1FFC002F" w14:textId="7A2FC4F2" w:rsidR="008E6821" w:rsidRDefault="008E6821" w:rsidP="008E6821">
      <w:pPr>
        <w:pStyle w:val="NoSpacing"/>
        <w:rPr>
          <w:rFonts w:ascii="Times" w:hAnsi="Times"/>
          <w:sz w:val="20"/>
          <w:szCs w:val="20"/>
        </w:rPr>
      </w:pPr>
      <w:r w:rsidRPr="008E6821">
        <w:rPr>
          <w:rFonts w:ascii="Times" w:hAnsi="Times"/>
          <w:sz w:val="20"/>
          <w:szCs w:val="20"/>
        </w:rPr>
        <w:t>- Suppression tests are used to confirm hyperfunction of an endocrine organ</w:t>
      </w:r>
    </w:p>
    <w:p w14:paraId="15A36490" w14:textId="19CB2178" w:rsidR="00840817" w:rsidRDefault="00840817" w:rsidP="008E6821">
      <w:pPr>
        <w:pStyle w:val="NoSpacing"/>
        <w:rPr>
          <w:rFonts w:ascii="Times" w:hAnsi="Times"/>
          <w:sz w:val="20"/>
          <w:szCs w:val="20"/>
        </w:rPr>
      </w:pPr>
      <w:r>
        <w:rPr>
          <w:rFonts w:ascii="Times" w:hAnsi="Times"/>
          <w:sz w:val="20"/>
          <w:szCs w:val="20"/>
        </w:rPr>
        <w:t>- Normal Urine Specific Gravity 1.005 – 1.030</w:t>
      </w:r>
    </w:p>
    <w:p w14:paraId="67B90E35" w14:textId="416307C2" w:rsidR="00403ECC" w:rsidRDefault="00403ECC" w:rsidP="008E6821">
      <w:pPr>
        <w:pStyle w:val="NoSpacing"/>
        <w:rPr>
          <w:rFonts w:ascii="Times" w:hAnsi="Times"/>
          <w:sz w:val="20"/>
          <w:szCs w:val="20"/>
        </w:rPr>
      </w:pPr>
    </w:p>
    <w:p w14:paraId="6189C5A8" w14:textId="77777777" w:rsidR="00450B49" w:rsidRDefault="00450B49">
      <w:pPr>
        <w:rPr>
          <w:rFonts w:ascii="Times" w:hAnsi="Times"/>
          <w:b/>
          <w:bCs/>
          <w:sz w:val="20"/>
          <w:szCs w:val="20"/>
          <w:u w:val="single"/>
        </w:rPr>
      </w:pPr>
      <w:r>
        <w:rPr>
          <w:rFonts w:ascii="Times" w:hAnsi="Times"/>
          <w:b/>
          <w:bCs/>
          <w:sz w:val="20"/>
          <w:szCs w:val="20"/>
          <w:u w:val="single"/>
        </w:rPr>
        <w:br w:type="page"/>
      </w:r>
    </w:p>
    <w:p w14:paraId="0F2D64A9" w14:textId="0D647283" w:rsidR="00403ECC" w:rsidRPr="00403ECC" w:rsidRDefault="00403ECC" w:rsidP="008E6821">
      <w:pPr>
        <w:pStyle w:val="NoSpacing"/>
        <w:rPr>
          <w:rFonts w:ascii="Times" w:hAnsi="Times"/>
          <w:b/>
          <w:bCs/>
          <w:sz w:val="20"/>
          <w:szCs w:val="20"/>
          <w:u w:val="single"/>
        </w:rPr>
      </w:pPr>
      <w:r w:rsidRPr="00403ECC">
        <w:rPr>
          <w:rFonts w:ascii="Times" w:hAnsi="Times"/>
          <w:b/>
          <w:bCs/>
          <w:sz w:val="20"/>
          <w:szCs w:val="20"/>
          <w:u w:val="single"/>
        </w:rPr>
        <w:lastRenderedPageBreak/>
        <w:t>Endocrine Diseases</w:t>
      </w:r>
    </w:p>
    <w:p w14:paraId="41A0C30D" w14:textId="4F67933A" w:rsidR="00403ECC" w:rsidRDefault="00403ECC" w:rsidP="008E6821">
      <w:pPr>
        <w:pStyle w:val="NoSpacing"/>
        <w:rPr>
          <w:rFonts w:ascii="Times" w:hAnsi="Times"/>
          <w:sz w:val="20"/>
          <w:szCs w:val="20"/>
        </w:rPr>
      </w:pPr>
    </w:p>
    <w:p w14:paraId="5387F92D" w14:textId="5D2F0263" w:rsidR="00403ECC" w:rsidRDefault="00403ECC" w:rsidP="008E6821">
      <w:pPr>
        <w:pStyle w:val="NoSpacing"/>
        <w:rPr>
          <w:rFonts w:ascii="Times" w:hAnsi="Times"/>
          <w:sz w:val="20"/>
          <w:szCs w:val="20"/>
        </w:rPr>
      </w:pPr>
      <w:r>
        <w:rPr>
          <w:rFonts w:ascii="Times" w:hAnsi="Times"/>
          <w:sz w:val="20"/>
          <w:szCs w:val="20"/>
        </w:rPr>
        <w:t>Addison’s Disease (hypoproduction of ACTH)</w:t>
      </w:r>
    </w:p>
    <w:p w14:paraId="66A95578" w14:textId="0940CA38" w:rsidR="00403ECC" w:rsidRDefault="00403ECC" w:rsidP="008E6821">
      <w:pPr>
        <w:pStyle w:val="NoSpacing"/>
        <w:rPr>
          <w:rFonts w:ascii="Times" w:hAnsi="Times"/>
          <w:sz w:val="20"/>
          <w:szCs w:val="20"/>
        </w:rPr>
      </w:pPr>
    </w:p>
    <w:p w14:paraId="159A6FDB" w14:textId="04A38DDB" w:rsidR="00403ECC" w:rsidRDefault="00403ECC" w:rsidP="008E6821">
      <w:pPr>
        <w:pStyle w:val="NoSpacing"/>
        <w:rPr>
          <w:rFonts w:ascii="Times" w:hAnsi="Times"/>
          <w:sz w:val="20"/>
          <w:szCs w:val="20"/>
        </w:rPr>
      </w:pPr>
      <w:r>
        <w:rPr>
          <w:rFonts w:ascii="Times" w:hAnsi="Times"/>
          <w:sz w:val="20"/>
          <w:szCs w:val="20"/>
        </w:rPr>
        <w:t>Cushing’s Syndrome (hyperproduction of ACTH)</w:t>
      </w:r>
      <w:r w:rsidR="004C5405">
        <w:rPr>
          <w:rFonts w:ascii="Times" w:hAnsi="Times"/>
          <w:sz w:val="20"/>
          <w:szCs w:val="20"/>
        </w:rPr>
        <w:t xml:space="preserve"> </w:t>
      </w:r>
    </w:p>
    <w:p w14:paraId="1185C382" w14:textId="53AA0780" w:rsidR="004C5405" w:rsidRDefault="004C5405" w:rsidP="008E6821">
      <w:pPr>
        <w:pStyle w:val="NoSpacing"/>
        <w:rPr>
          <w:rFonts w:ascii="Times" w:hAnsi="Times"/>
          <w:sz w:val="20"/>
          <w:szCs w:val="20"/>
        </w:rPr>
      </w:pPr>
    </w:p>
    <w:p w14:paraId="2451F913" w14:textId="1A0C377F" w:rsidR="00687A38" w:rsidRDefault="004C5405" w:rsidP="008E6821">
      <w:pPr>
        <w:pStyle w:val="NoSpacing"/>
        <w:rPr>
          <w:rFonts w:ascii="Times" w:hAnsi="Times"/>
          <w:sz w:val="20"/>
          <w:szCs w:val="20"/>
        </w:rPr>
      </w:pPr>
      <w:r w:rsidRPr="00687A38">
        <w:rPr>
          <w:rFonts w:ascii="Times" w:hAnsi="Times"/>
          <w:b/>
          <w:bCs/>
          <w:sz w:val="20"/>
          <w:szCs w:val="20"/>
        </w:rPr>
        <w:t>Acromegaly</w:t>
      </w:r>
      <w:r>
        <w:rPr>
          <w:rFonts w:ascii="Times" w:hAnsi="Times"/>
          <w:sz w:val="20"/>
          <w:szCs w:val="20"/>
        </w:rPr>
        <w:t xml:space="preserve"> – caused by over secretion of GH in adults</w:t>
      </w:r>
    </w:p>
    <w:p w14:paraId="6FC23EBA" w14:textId="09ED5FB5" w:rsidR="00A03B53" w:rsidRDefault="00A03B53" w:rsidP="008E6821">
      <w:pPr>
        <w:pStyle w:val="NoSpacing"/>
        <w:rPr>
          <w:rFonts w:ascii="Times" w:hAnsi="Times"/>
          <w:sz w:val="20"/>
          <w:szCs w:val="20"/>
        </w:rPr>
      </w:pPr>
    </w:p>
    <w:p w14:paraId="727D5939" w14:textId="2743944D" w:rsidR="00A03B53" w:rsidRDefault="00A03B53" w:rsidP="008E6821">
      <w:pPr>
        <w:pStyle w:val="NoSpacing"/>
        <w:rPr>
          <w:rFonts w:ascii="Times" w:hAnsi="Times"/>
          <w:sz w:val="20"/>
          <w:szCs w:val="20"/>
        </w:rPr>
      </w:pPr>
      <w:r w:rsidRPr="00B5154B">
        <w:rPr>
          <w:rFonts w:ascii="Times" w:hAnsi="Times"/>
          <w:b/>
          <w:bCs/>
          <w:sz w:val="20"/>
          <w:szCs w:val="20"/>
        </w:rPr>
        <w:t>Diabetes Insipidus</w:t>
      </w:r>
      <w:r>
        <w:rPr>
          <w:rFonts w:ascii="Times" w:hAnsi="Times"/>
          <w:sz w:val="20"/>
          <w:szCs w:val="20"/>
        </w:rPr>
        <w:t xml:space="preserve"> – posterior pituitary lobe dysfunction. </w:t>
      </w:r>
    </w:p>
    <w:p w14:paraId="669D0A10" w14:textId="673860D5" w:rsidR="00A03B53" w:rsidRDefault="00A03B53" w:rsidP="00A03B53">
      <w:pPr>
        <w:pStyle w:val="NoSpacing"/>
        <w:numPr>
          <w:ilvl w:val="0"/>
          <w:numId w:val="19"/>
        </w:numPr>
        <w:rPr>
          <w:rFonts w:ascii="Times" w:hAnsi="Times"/>
          <w:sz w:val="20"/>
          <w:szCs w:val="20"/>
        </w:rPr>
      </w:pPr>
      <w:r>
        <w:rPr>
          <w:rFonts w:ascii="Times" w:hAnsi="Times"/>
          <w:sz w:val="20"/>
          <w:szCs w:val="20"/>
        </w:rPr>
        <w:t>Large volumes of dilute urine are excreted due to lack of vasopressin</w:t>
      </w:r>
    </w:p>
    <w:p w14:paraId="78E7C8CE" w14:textId="1CD7B0AA" w:rsidR="00ED124F" w:rsidRDefault="00ED124F" w:rsidP="00A03B53">
      <w:pPr>
        <w:pStyle w:val="NoSpacing"/>
        <w:numPr>
          <w:ilvl w:val="0"/>
          <w:numId w:val="19"/>
        </w:numPr>
        <w:rPr>
          <w:rFonts w:ascii="Times" w:hAnsi="Times"/>
          <w:sz w:val="20"/>
          <w:szCs w:val="20"/>
        </w:rPr>
      </w:pPr>
      <w:r>
        <w:rPr>
          <w:rFonts w:ascii="Times" w:hAnsi="Times"/>
          <w:sz w:val="20"/>
          <w:szCs w:val="20"/>
        </w:rPr>
        <w:t>Characterized as:</w:t>
      </w:r>
    </w:p>
    <w:p w14:paraId="19A1276D" w14:textId="4CBDAA64" w:rsidR="00ED124F" w:rsidRDefault="00ED124F" w:rsidP="00ED124F">
      <w:pPr>
        <w:pStyle w:val="NoSpacing"/>
        <w:numPr>
          <w:ilvl w:val="1"/>
          <w:numId w:val="19"/>
        </w:numPr>
        <w:rPr>
          <w:rFonts w:ascii="Times" w:hAnsi="Times"/>
          <w:sz w:val="20"/>
          <w:szCs w:val="20"/>
        </w:rPr>
      </w:pPr>
      <w:r>
        <w:rPr>
          <w:rFonts w:ascii="Times" w:hAnsi="Times"/>
          <w:sz w:val="20"/>
          <w:szCs w:val="20"/>
        </w:rPr>
        <w:t>Central: head trauma, surgery, infection, inflammation, brain tumors, CVD</w:t>
      </w:r>
    </w:p>
    <w:p w14:paraId="11F2A25B" w14:textId="3719F6A1" w:rsidR="00ED124F" w:rsidRDefault="00ED124F" w:rsidP="00ED124F">
      <w:pPr>
        <w:pStyle w:val="NoSpacing"/>
        <w:numPr>
          <w:ilvl w:val="1"/>
          <w:numId w:val="19"/>
        </w:numPr>
        <w:rPr>
          <w:rFonts w:ascii="Times" w:hAnsi="Times"/>
          <w:sz w:val="20"/>
          <w:szCs w:val="20"/>
        </w:rPr>
      </w:pPr>
      <w:r>
        <w:rPr>
          <w:rFonts w:ascii="Times" w:hAnsi="Times"/>
          <w:sz w:val="20"/>
          <w:szCs w:val="20"/>
        </w:rPr>
        <w:t xml:space="preserve">Nephrogenic: kidney injury, medications such as lithium, hypokalemia, and hypercalcemia </w:t>
      </w:r>
    </w:p>
    <w:p w14:paraId="7552A948" w14:textId="3FAE0EBA" w:rsidR="00ED124F" w:rsidRDefault="00ED124F" w:rsidP="00ED124F">
      <w:pPr>
        <w:pStyle w:val="NoSpacing"/>
        <w:numPr>
          <w:ilvl w:val="1"/>
          <w:numId w:val="19"/>
        </w:numPr>
        <w:rPr>
          <w:rFonts w:ascii="Times" w:hAnsi="Times"/>
          <w:sz w:val="20"/>
          <w:szCs w:val="20"/>
        </w:rPr>
      </w:pPr>
      <w:r>
        <w:rPr>
          <w:rFonts w:ascii="Times" w:hAnsi="Times"/>
          <w:sz w:val="20"/>
          <w:szCs w:val="20"/>
        </w:rPr>
        <w:t>Dipsogenic</w:t>
      </w:r>
      <w:r w:rsidR="00B5154B">
        <w:rPr>
          <w:rFonts w:ascii="Times" w:hAnsi="Times"/>
          <w:sz w:val="20"/>
          <w:szCs w:val="20"/>
        </w:rPr>
        <w:t>: defect in hypothalamus or damage to pituitary</w:t>
      </w:r>
    </w:p>
    <w:p w14:paraId="4E37211C" w14:textId="6E40C5BB" w:rsidR="00ED124F" w:rsidRDefault="00ED124F" w:rsidP="00ED124F">
      <w:pPr>
        <w:pStyle w:val="NoSpacing"/>
        <w:numPr>
          <w:ilvl w:val="1"/>
          <w:numId w:val="19"/>
        </w:numPr>
        <w:rPr>
          <w:rFonts w:ascii="Times" w:hAnsi="Times"/>
          <w:sz w:val="20"/>
          <w:szCs w:val="20"/>
        </w:rPr>
      </w:pPr>
      <w:r>
        <w:rPr>
          <w:rFonts w:ascii="Times" w:hAnsi="Times"/>
          <w:sz w:val="20"/>
          <w:szCs w:val="20"/>
        </w:rPr>
        <w:t>Gestational</w:t>
      </w:r>
    </w:p>
    <w:p w14:paraId="3F9F0883" w14:textId="17AC01EA" w:rsidR="00A03B53" w:rsidRDefault="00A03B53" w:rsidP="00A03B53">
      <w:pPr>
        <w:pStyle w:val="NoSpacing"/>
        <w:numPr>
          <w:ilvl w:val="0"/>
          <w:numId w:val="19"/>
        </w:numPr>
        <w:rPr>
          <w:rFonts w:ascii="Times" w:hAnsi="Times"/>
          <w:sz w:val="20"/>
          <w:szCs w:val="20"/>
        </w:rPr>
      </w:pPr>
      <w:r>
        <w:rPr>
          <w:rFonts w:ascii="Times" w:hAnsi="Times"/>
          <w:sz w:val="20"/>
          <w:szCs w:val="20"/>
        </w:rPr>
        <w:t>Causes</w:t>
      </w:r>
      <w:r w:rsidR="00ED124F">
        <w:rPr>
          <w:rFonts w:ascii="Times" w:hAnsi="Times"/>
          <w:sz w:val="20"/>
          <w:szCs w:val="20"/>
        </w:rPr>
        <w:t>: injury to hypothalamus or pituitary gland</w:t>
      </w:r>
    </w:p>
    <w:p w14:paraId="71628BB6" w14:textId="08BDC45C" w:rsidR="00A03B53" w:rsidRDefault="00A03B53" w:rsidP="00A03B53">
      <w:pPr>
        <w:pStyle w:val="NoSpacing"/>
        <w:numPr>
          <w:ilvl w:val="1"/>
          <w:numId w:val="19"/>
        </w:numPr>
        <w:rPr>
          <w:rFonts w:ascii="Times" w:hAnsi="Times"/>
          <w:sz w:val="20"/>
          <w:szCs w:val="20"/>
        </w:rPr>
      </w:pPr>
      <w:r>
        <w:rPr>
          <w:rFonts w:ascii="Times" w:hAnsi="Times"/>
          <w:sz w:val="20"/>
          <w:szCs w:val="20"/>
        </w:rPr>
        <w:t>surgical treatment of brain tumor</w:t>
      </w:r>
    </w:p>
    <w:p w14:paraId="7322C4D3" w14:textId="17B30CA0" w:rsidR="00A03B53" w:rsidRDefault="00A03B53" w:rsidP="00A03B53">
      <w:pPr>
        <w:pStyle w:val="NoSpacing"/>
        <w:numPr>
          <w:ilvl w:val="1"/>
          <w:numId w:val="19"/>
        </w:numPr>
        <w:rPr>
          <w:rFonts w:ascii="Times" w:hAnsi="Times"/>
          <w:sz w:val="20"/>
          <w:szCs w:val="20"/>
        </w:rPr>
      </w:pPr>
      <w:r>
        <w:rPr>
          <w:rFonts w:ascii="Times" w:hAnsi="Times"/>
          <w:sz w:val="20"/>
          <w:szCs w:val="20"/>
        </w:rPr>
        <w:t>TBI</w:t>
      </w:r>
    </w:p>
    <w:p w14:paraId="4AF8270C" w14:textId="797D4408" w:rsidR="00A03B53" w:rsidRDefault="00A03B53" w:rsidP="00A03B53">
      <w:pPr>
        <w:pStyle w:val="NoSpacing"/>
        <w:numPr>
          <w:ilvl w:val="1"/>
          <w:numId w:val="19"/>
        </w:numPr>
        <w:rPr>
          <w:rFonts w:ascii="Times" w:hAnsi="Times"/>
          <w:sz w:val="20"/>
          <w:szCs w:val="20"/>
        </w:rPr>
      </w:pPr>
      <w:r>
        <w:rPr>
          <w:rFonts w:ascii="Times" w:hAnsi="Times"/>
          <w:sz w:val="20"/>
          <w:szCs w:val="20"/>
        </w:rPr>
        <w:t>Infection of nervous system</w:t>
      </w:r>
    </w:p>
    <w:p w14:paraId="55A7E589" w14:textId="7EC1A1A2" w:rsidR="00A03B53" w:rsidRDefault="00A03B53" w:rsidP="00A03B53">
      <w:pPr>
        <w:pStyle w:val="NoSpacing"/>
        <w:numPr>
          <w:ilvl w:val="1"/>
          <w:numId w:val="19"/>
        </w:numPr>
        <w:rPr>
          <w:rFonts w:ascii="Times" w:hAnsi="Times"/>
          <w:sz w:val="20"/>
          <w:szCs w:val="20"/>
        </w:rPr>
      </w:pPr>
      <w:r>
        <w:rPr>
          <w:rFonts w:ascii="Times" w:hAnsi="Times"/>
          <w:sz w:val="20"/>
          <w:szCs w:val="20"/>
        </w:rPr>
        <w:t>Removal of pituitary</w:t>
      </w:r>
    </w:p>
    <w:p w14:paraId="6562BECF" w14:textId="1478B572" w:rsidR="00A03B53" w:rsidRDefault="00A03B53" w:rsidP="00A03B53">
      <w:pPr>
        <w:pStyle w:val="NoSpacing"/>
        <w:numPr>
          <w:ilvl w:val="1"/>
          <w:numId w:val="19"/>
        </w:numPr>
        <w:rPr>
          <w:rFonts w:ascii="Times" w:hAnsi="Times"/>
          <w:sz w:val="20"/>
          <w:szCs w:val="20"/>
        </w:rPr>
      </w:pPr>
      <w:r>
        <w:rPr>
          <w:rFonts w:ascii="Times" w:hAnsi="Times"/>
          <w:sz w:val="20"/>
          <w:szCs w:val="20"/>
        </w:rPr>
        <w:t>Failure of renal tubes to respond to ADH</w:t>
      </w:r>
    </w:p>
    <w:p w14:paraId="75D5A336" w14:textId="4531A0ED" w:rsidR="00A03B53" w:rsidRDefault="00A03B53" w:rsidP="00A03B53">
      <w:pPr>
        <w:pStyle w:val="NoSpacing"/>
        <w:numPr>
          <w:ilvl w:val="1"/>
          <w:numId w:val="19"/>
        </w:numPr>
        <w:rPr>
          <w:rFonts w:ascii="Times" w:hAnsi="Times"/>
          <w:sz w:val="20"/>
          <w:szCs w:val="20"/>
        </w:rPr>
      </w:pPr>
      <w:r>
        <w:rPr>
          <w:rFonts w:ascii="Times" w:hAnsi="Times"/>
          <w:sz w:val="20"/>
          <w:szCs w:val="20"/>
        </w:rPr>
        <w:t>Certain meds</w:t>
      </w:r>
    </w:p>
    <w:p w14:paraId="041D0969" w14:textId="4E6E80B0" w:rsidR="00403ECC" w:rsidRDefault="00840817" w:rsidP="00840817">
      <w:pPr>
        <w:pStyle w:val="NoSpacing"/>
        <w:numPr>
          <w:ilvl w:val="0"/>
          <w:numId w:val="20"/>
        </w:numPr>
        <w:rPr>
          <w:rFonts w:ascii="Times" w:hAnsi="Times"/>
          <w:sz w:val="20"/>
          <w:szCs w:val="20"/>
        </w:rPr>
      </w:pPr>
      <w:r>
        <w:rPr>
          <w:rFonts w:ascii="Times" w:hAnsi="Times"/>
          <w:sz w:val="20"/>
          <w:szCs w:val="20"/>
        </w:rPr>
        <w:t>Clinical Manifestations</w:t>
      </w:r>
    </w:p>
    <w:p w14:paraId="004BD129" w14:textId="764B940E" w:rsidR="00840817" w:rsidRDefault="00840817" w:rsidP="00840817">
      <w:pPr>
        <w:pStyle w:val="NoSpacing"/>
        <w:numPr>
          <w:ilvl w:val="1"/>
          <w:numId w:val="20"/>
        </w:numPr>
        <w:rPr>
          <w:rFonts w:ascii="Times" w:hAnsi="Times"/>
          <w:sz w:val="20"/>
          <w:szCs w:val="20"/>
        </w:rPr>
      </w:pPr>
      <w:r>
        <w:rPr>
          <w:rFonts w:ascii="Times" w:hAnsi="Times"/>
          <w:sz w:val="20"/>
          <w:szCs w:val="20"/>
        </w:rPr>
        <w:t xml:space="preserve">Urine Specific </w:t>
      </w:r>
      <w:r w:rsidR="000405A5">
        <w:rPr>
          <w:rFonts w:ascii="Times" w:hAnsi="Times"/>
          <w:sz w:val="20"/>
          <w:szCs w:val="20"/>
        </w:rPr>
        <w:t>Gravity between 1.001 and 1.005</w:t>
      </w:r>
    </w:p>
    <w:p w14:paraId="4C7BD772" w14:textId="4FECE15E" w:rsidR="000405A5" w:rsidRDefault="000405A5" w:rsidP="00840817">
      <w:pPr>
        <w:pStyle w:val="NoSpacing"/>
        <w:numPr>
          <w:ilvl w:val="1"/>
          <w:numId w:val="20"/>
        </w:numPr>
        <w:rPr>
          <w:rFonts w:ascii="Times" w:hAnsi="Times"/>
          <w:sz w:val="20"/>
          <w:szCs w:val="20"/>
        </w:rPr>
      </w:pPr>
      <w:r>
        <w:rPr>
          <w:rFonts w:ascii="Times" w:hAnsi="Times"/>
          <w:sz w:val="20"/>
          <w:szCs w:val="20"/>
        </w:rPr>
        <w:t>Urinary output of greater than 250 mL per hour</w:t>
      </w:r>
    </w:p>
    <w:p w14:paraId="4D8EA040" w14:textId="470A75F7" w:rsidR="000405A5" w:rsidRDefault="000405A5" w:rsidP="00840817">
      <w:pPr>
        <w:pStyle w:val="NoSpacing"/>
        <w:numPr>
          <w:ilvl w:val="1"/>
          <w:numId w:val="20"/>
        </w:numPr>
        <w:rPr>
          <w:rFonts w:ascii="Times" w:hAnsi="Times"/>
          <w:sz w:val="20"/>
          <w:szCs w:val="20"/>
        </w:rPr>
      </w:pPr>
      <w:r>
        <w:rPr>
          <w:rFonts w:ascii="Times" w:hAnsi="Times"/>
          <w:sz w:val="20"/>
          <w:szCs w:val="20"/>
        </w:rPr>
        <w:t>Polydipsia.  Drinks 2 – 20 L of fluid daily.</w:t>
      </w:r>
    </w:p>
    <w:p w14:paraId="7CB84826" w14:textId="775C60D0" w:rsidR="000405A5" w:rsidRDefault="000405A5" w:rsidP="00840817">
      <w:pPr>
        <w:pStyle w:val="NoSpacing"/>
        <w:numPr>
          <w:ilvl w:val="1"/>
          <w:numId w:val="20"/>
        </w:numPr>
        <w:rPr>
          <w:rFonts w:ascii="Times" w:hAnsi="Times"/>
          <w:sz w:val="20"/>
          <w:szCs w:val="20"/>
        </w:rPr>
      </w:pPr>
      <w:r>
        <w:rPr>
          <w:rFonts w:ascii="Times" w:hAnsi="Times"/>
          <w:sz w:val="20"/>
          <w:szCs w:val="20"/>
        </w:rPr>
        <w:t>Craving cold water</w:t>
      </w:r>
    </w:p>
    <w:p w14:paraId="2DFB14D5" w14:textId="132BE5B3" w:rsidR="000405A5" w:rsidRDefault="000405A5" w:rsidP="00840817">
      <w:pPr>
        <w:pStyle w:val="NoSpacing"/>
        <w:numPr>
          <w:ilvl w:val="1"/>
          <w:numId w:val="20"/>
        </w:numPr>
        <w:rPr>
          <w:rFonts w:ascii="Times" w:hAnsi="Times"/>
          <w:sz w:val="20"/>
          <w:szCs w:val="20"/>
        </w:rPr>
      </w:pPr>
      <w:r>
        <w:rPr>
          <w:rFonts w:ascii="Times" w:hAnsi="Times"/>
          <w:sz w:val="20"/>
          <w:szCs w:val="20"/>
        </w:rPr>
        <w:t>Weight loss</w:t>
      </w:r>
    </w:p>
    <w:p w14:paraId="1617BF86" w14:textId="13CCE623" w:rsidR="000405A5" w:rsidRDefault="000405A5" w:rsidP="000405A5">
      <w:pPr>
        <w:pStyle w:val="NoSpacing"/>
        <w:numPr>
          <w:ilvl w:val="0"/>
          <w:numId w:val="21"/>
        </w:numPr>
        <w:rPr>
          <w:rFonts w:ascii="Times" w:hAnsi="Times"/>
          <w:sz w:val="20"/>
          <w:szCs w:val="20"/>
        </w:rPr>
      </w:pPr>
      <w:r>
        <w:rPr>
          <w:rFonts w:ascii="Times" w:hAnsi="Times"/>
          <w:sz w:val="20"/>
          <w:szCs w:val="20"/>
        </w:rPr>
        <w:t>Medical Management</w:t>
      </w:r>
    </w:p>
    <w:p w14:paraId="36A58F8D" w14:textId="02E9659B" w:rsidR="000405A5" w:rsidRDefault="000405A5" w:rsidP="000405A5">
      <w:pPr>
        <w:pStyle w:val="NoSpacing"/>
        <w:numPr>
          <w:ilvl w:val="1"/>
          <w:numId w:val="21"/>
        </w:numPr>
        <w:rPr>
          <w:rFonts w:ascii="Times" w:hAnsi="Times"/>
          <w:sz w:val="20"/>
          <w:szCs w:val="20"/>
        </w:rPr>
      </w:pPr>
      <w:r>
        <w:rPr>
          <w:rFonts w:ascii="Times" w:hAnsi="Times"/>
          <w:sz w:val="20"/>
          <w:szCs w:val="20"/>
        </w:rPr>
        <w:t>Replace ADH</w:t>
      </w:r>
    </w:p>
    <w:p w14:paraId="4EEB90D9" w14:textId="71250665" w:rsidR="007B467E" w:rsidRDefault="007B467E" w:rsidP="000405A5">
      <w:pPr>
        <w:pStyle w:val="NoSpacing"/>
        <w:numPr>
          <w:ilvl w:val="1"/>
          <w:numId w:val="21"/>
        </w:numPr>
        <w:rPr>
          <w:rFonts w:ascii="Times" w:hAnsi="Times"/>
          <w:sz w:val="20"/>
          <w:szCs w:val="20"/>
        </w:rPr>
      </w:pPr>
      <w:r>
        <w:rPr>
          <w:rFonts w:ascii="Times" w:hAnsi="Times"/>
          <w:sz w:val="20"/>
          <w:szCs w:val="20"/>
        </w:rPr>
        <w:t>Adequate fluid replacement</w:t>
      </w:r>
    </w:p>
    <w:p w14:paraId="34734F79" w14:textId="3C0D81FC" w:rsidR="007B467E" w:rsidRDefault="007B467E" w:rsidP="000405A5">
      <w:pPr>
        <w:pStyle w:val="NoSpacing"/>
        <w:numPr>
          <w:ilvl w:val="1"/>
          <w:numId w:val="21"/>
        </w:numPr>
        <w:rPr>
          <w:rFonts w:ascii="Times" w:hAnsi="Times"/>
          <w:sz w:val="20"/>
          <w:szCs w:val="20"/>
        </w:rPr>
      </w:pPr>
      <w:r>
        <w:rPr>
          <w:rFonts w:ascii="Times" w:hAnsi="Times"/>
          <w:sz w:val="20"/>
          <w:szCs w:val="20"/>
        </w:rPr>
        <w:t>For central DI administer desmopressin</w:t>
      </w:r>
    </w:p>
    <w:p w14:paraId="6D4069D3" w14:textId="54947872" w:rsidR="007B467E" w:rsidRDefault="007B467E" w:rsidP="007B467E">
      <w:pPr>
        <w:pStyle w:val="NoSpacing"/>
        <w:numPr>
          <w:ilvl w:val="0"/>
          <w:numId w:val="22"/>
        </w:numPr>
        <w:rPr>
          <w:rFonts w:ascii="Times" w:hAnsi="Times"/>
          <w:sz w:val="20"/>
          <w:szCs w:val="20"/>
        </w:rPr>
      </w:pPr>
      <w:r>
        <w:rPr>
          <w:rFonts w:ascii="Times" w:hAnsi="Times"/>
          <w:sz w:val="20"/>
          <w:szCs w:val="20"/>
        </w:rPr>
        <w:t>Nursing Management</w:t>
      </w:r>
    </w:p>
    <w:p w14:paraId="5EDD7F3C" w14:textId="72F0043A" w:rsidR="007B467E" w:rsidRDefault="007B467E" w:rsidP="007B467E">
      <w:pPr>
        <w:pStyle w:val="NoSpacing"/>
        <w:numPr>
          <w:ilvl w:val="1"/>
          <w:numId w:val="22"/>
        </w:numPr>
        <w:rPr>
          <w:rFonts w:ascii="Times" w:hAnsi="Times"/>
          <w:sz w:val="20"/>
          <w:szCs w:val="20"/>
        </w:rPr>
      </w:pPr>
      <w:r>
        <w:rPr>
          <w:rFonts w:ascii="Times" w:hAnsi="Times"/>
          <w:sz w:val="20"/>
          <w:szCs w:val="20"/>
        </w:rPr>
        <w:t>Ongoing physical assessment and education</w:t>
      </w:r>
    </w:p>
    <w:p w14:paraId="7CDF2CC3" w14:textId="2FBF66D7" w:rsidR="007B467E" w:rsidRDefault="007B467E" w:rsidP="007B467E">
      <w:pPr>
        <w:pStyle w:val="NoSpacing"/>
        <w:numPr>
          <w:ilvl w:val="1"/>
          <w:numId w:val="22"/>
        </w:numPr>
        <w:rPr>
          <w:rFonts w:ascii="Times" w:hAnsi="Times"/>
          <w:sz w:val="20"/>
          <w:szCs w:val="20"/>
        </w:rPr>
      </w:pPr>
      <w:r>
        <w:rPr>
          <w:rFonts w:ascii="Times" w:hAnsi="Times"/>
          <w:sz w:val="20"/>
          <w:szCs w:val="20"/>
        </w:rPr>
        <w:t>Monitor vital signs</w:t>
      </w:r>
    </w:p>
    <w:p w14:paraId="5CD923D7" w14:textId="1A0307E7" w:rsidR="007B467E" w:rsidRDefault="007B467E" w:rsidP="007B467E">
      <w:pPr>
        <w:pStyle w:val="NoSpacing"/>
        <w:numPr>
          <w:ilvl w:val="1"/>
          <w:numId w:val="22"/>
        </w:numPr>
        <w:rPr>
          <w:rFonts w:ascii="Times" w:hAnsi="Times"/>
          <w:sz w:val="20"/>
          <w:szCs w:val="20"/>
        </w:rPr>
      </w:pPr>
      <w:r>
        <w:rPr>
          <w:rFonts w:ascii="Times" w:hAnsi="Times"/>
          <w:sz w:val="20"/>
          <w:szCs w:val="20"/>
        </w:rPr>
        <w:t>Monitor I&amp;O</w:t>
      </w:r>
    </w:p>
    <w:p w14:paraId="0152F9B2" w14:textId="6741CDCB" w:rsidR="007B467E" w:rsidRDefault="007B467E" w:rsidP="007B467E">
      <w:pPr>
        <w:pStyle w:val="NoSpacing"/>
        <w:rPr>
          <w:rFonts w:ascii="Times" w:hAnsi="Times"/>
          <w:sz w:val="20"/>
          <w:szCs w:val="20"/>
        </w:rPr>
      </w:pPr>
    </w:p>
    <w:p w14:paraId="6280E46C" w14:textId="3E5D2C2E" w:rsidR="007B467E" w:rsidRDefault="007B467E" w:rsidP="007B467E">
      <w:pPr>
        <w:pStyle w:val="NoSpacing"/>
        <w:rPr>
          <w:rFonts w:ascii="Times" w:hAnsi="Times"/>
          <w:b/>
          <w:bCs/>
          <w:sz w:val="20"/>
          <w:szCs w:val="20"/>
        </w:rPr>
      </w:pPr>
      <w:r w:rsidRPr="007B467E">
        <w:rPr>
          <w:rFonts w:ascii="Times" w:hAnsi="Times"/>
          <w:b/>
          <w:bCs/>
          <w:sz w:val="20"/>
          <w:szCs w:val="20"/>
        </w:rPr>
        <w:t>SIADH</w:t>
      </w:r>
      <w:r>
        <w:rPr>
          <w:rFonts w:ascii="Times" w:hAnsi="Times"/>
          <w:b/>
          <w:bCs/>
          <w:sz w:val="20"/>
          <w:szCs w:val="20"/>
        </w:rPr>
        <w:t xml:space="preserve"> – caused by failure of negative feedback loop that regulates the release and inhibition of ADH</w:t>
      </w:r>
    </w:p>
    <w:p w14:paraId="1774AB0B" w14:textId="53374074" w:rsidR="007B467E" w:rsidRDefault="007B467E" w:rsidP="007B467E">
      <w:pPr>
        <w:pStyle w:val="NoSpacing"/>
        <w:numPr>
          <w:ilvl w:val="0"/>
          <w:numId w:val="24"/>
        </w:numPr>
        <w:rPr>
          <w:rFonts w:ascii="Times" w:hAnsi="Times"/>
          <w:sz w:val="20"/>
          <w:szCs w:val="20"/>
        </w:rPr>
      </w:pPr>
      <w:r>
        <w:rPr>
          <w:rFonts w:ascii="Times" w:hAnsi="Times"/>
          <w:sz w:val="20"/>
          <w:szCs w:val="20"/>
        </w:rPr>
        <w:t>Clinical Manifestations</w:t>
      </w:r>
    </w:p>
    <w:p w14:paraId="51B9878E" w14:textId="186DF1D0" w:rsidR="009D7497" w:rsidRDefault="009D7497" w:rsidP="009D7497">
      <w:pPr>
        <w:pStyle w:val="NoSpacing"/>
        <w:numPr>
          <w:ilvl w:val="1"/>
          <w:numId w:val="24"/>
        </w:numPr>
        <w:rPr>
          <w:rFonts w:ascii="Times" w:hAnsi="Times"/>
          <w:sz w:val="20"/>
          <w:szCs w:val="20"/>
        </w:rPr>
      </w:pPr>
      <w:r>
        <w:rPr>
          <w:rFonts w:ascii="Times" w:hAnsi="Times"/>
          <w:sz w:val="20"/>
          <w:szCs w:val="20"/>
        </w:rPr>
        <w:t>Cannot excrete dilute urine</w:t>
      </w:r>
      <w:r w:rsidR="00687A38">
        <w:rPr>
          <w:rFonts w:ascii="Times" w:hAnsi="Times"/>
          <w:sz w:val="20"/>
          <w:szCs w:val="20"/>
        </w:rPr>
        <w:t xml:space="preserve"> / increased urine specific gravity</w:t>
      </w:r>
    </w:p>
    <w:p w14:paraId="3A6F7665" w14:textId="72C1EEF1" w:rsidR="009D7497" w:rsidRDefault="009D7497" w:rsidP="009D7497">
      <w:pPr>
        <w:pStyle w:val="NoSpacing"/>
        <w:numPr>
          <w:ilvl w:val="1"/>
          <w:numId w:val="24"/>
        </w:numPr>
        <w:rPr>
          <w:rFonts w:ascii="Times" w:hAnsi="Times"/>
          <w:sz w:val="20"/>
          <w:szCs w:val="20"/>
        </w:rPr>
      </w:pPr>
      <w:r>
        <w:rPr>
          <w:rFonts w:ascii="Times" w:hAnsi="Times"/>
          <w:sz w:val="20"/>
          <w:szCs w:val="20"/>
        </w:rPr>
        <w:t>Retain fluids</w:t>
      </w:r>
    </w:p>
    <w:p w14:paraId="14F883DF" w14:textId="58144F35" w:rsidR="009D7497" w:rsidRDefault="009D7497" w:rsidP="009D7497">
      <w:pPr>
        <w:pStyle w:val="NoSpacing"/>
        <w:numPr>
          <w:ilvl w:val="1"/>
          <w:numId w:val="24"/>
        </w:numPr>
        <w:rPr>
          <w:rFonts w:ascii="Times" w:hAnsi="Times"/>
          <w:sz w:val="20"/>
          <w:szCs w:val="20"/>
        </w:rPr>
      </w:pPr>
      <w:r>
        <w:rPr>
          <w:rFonts w:ascii="Times" w:hAnsi="Times"/>
          <w:sz w:val="20"/>
          <w:szCs w:val="20"/>
        </w:rPr>
        <w:t xml:space="preserve">Develop sodium </w:t>
      </w:r>
      <w:r w:rsidR="00687A38">
        <w:rPr>
          <w:rFonts w:ascii="Times" w:hAnsi="Times"/>
          <w:sz w:val="20"/>
          <w:szCs w:val="20"/>
        </w:rPr>
        <w:t xml:space="preserve">(&lt;136 mEq/L) and chloride (&lt;98 mEq/L) </w:t>
      </w:r>
      <w:r>
        <w:rPr>
          <w:rFonts w:ascii="Times" w:hAnsi="Times"/>
          <w:sz w:val="20"/>
          <w:szCs w:val="20"/>
        </w:rPr>
        <w:t>deficiency</w:t>
      </w:r>
    </w:p>
    <w:p w14:paraId="63211160" w14:textId="5BB77568" w:rsidR="009D7497" w:rsidRDefault="009D7497" w:rsidP="009D7497">
      <w:pPr>
        <w:pStyle w:val="NoSpacing"/>
        <w:numPr>
          <w:ilvl w:val="0"/>
          <w:numId w:val="25"/>
        </w:numPr>
        <w:rPr>
          <w:rFonts w:ascii="Times" w:hAnsi="Times"/>
          <w:sz w:val="20"/>
          <w:szCs w:val="20"/>
        </w:rPr>
      </w:pPr>
      <w:r>
        <w:rPr>
          <w:rFonts w:ascii="Times" w:hAnsi="Times"/>
          <w:sz w:val="20"/>
          <w:szCs w:val="20"/>
        </w:rPr>
        <w:t>Causes</w:t>
      </w:r>
    </w:p>
    <w:p w14:paraId="281FEC5A" w14:textId="01FA02F3" w:rsidR="009D7497" w:rsidRDefault="009D7497" w:rsidP="009D7497">
      <w:pPr>
        <w:pStyle w:val="NoSpacing"/>
        <w:numPr>
          <w:ilvl w:val="1"/>
          <w:numId w:val="25"/>
        </w:numPr>
        <w:rPr>
          <w:rFonts w:ascii="Times" w:hAnsi="Times"/>
          <w:sz w:val="20"/>
          <w:szCs w:val="20"/>
        </w:rPr>
      </w:pPr>
      <w:r>
        <w:rPr>
          <w:rFonts w:ascii="Times" w:hAnsi="Times"/>
          <w:sz w:val="20"/>
          <w:szCs w:val="20"/>
        </w:rPr>
        <w:t>Disorders of CNS: head injury, brain surgery, tumor and infection</w:t>
      </w:r>
      <w:r w:rsidR="00450B49">
        <w:rPr>
          <w:rFonts w:ascii="Times" w:hAnsi="Times"/>
          <w:sz w:val="20"/>
          <w:szCs w:val="20"/>
        </w:rPr>
        <w:t>, some meds and nicotine</w:t>
      </w:r>
    </w:p>
    <w:p w14:paraId="3EB8B24A" w14:textId="7DE84847" w:rsidR="009D7497" w:rsidRDefault="009D7497" w:rsidP="009D7497">
      <w:pPr>
        <w:pStyle w:val="NoSpacing"/>
        <w:numPr>
          <w:ilvl w:val="0"/>
          <w:numId w:val="27"/>
        </w:numPr>
        <w:rPr>
          <w:rFonts w:ascii="Times" w:hAnsi="Times"/>
          <w:sz w:val="20"/>
          <w:szCs w:val="20"/>
        </w:rPr>
      </w:pPr>
      <w:r>
        <w:rPr>
          <w:rFonts w:ascii="Times" w:hAnsi="Times"/>
          <w:sz w:val="20"/>
          <w:szCs w:val="20"/>
        </w:rPr>
        <w:t>Medical Management</w:t>
      </w:r>
    </w:p>
    <w:p w14:paraId="5329D6DC" w14:textId="4D179238" w:rsidR="009D7497" w:rsidRDefault="009D7497" w:rsidP="009D7497">
      <w:pPr>
        <w:pStyle w:val="NoSpacing"/>
        <w:numPr>
          <w:ilvl w:val="1"/>
          <w:numId w:val="27"/>
        </w:numPr>
        <w:rPr>
          <w:rFonts w:ascii="Times" w:hAnsi="Times"/>
          <w:sz w:val="20"/>
          <w:szCs w:val="20"/>
        </w:rPr>
      </w:pPr>
      <w:r>
        <w:rPr>
          <w:rFonts w:ascii="Times" w:hAnsi="Times"/>
          <w:sz w:val="20"/>
          <w:szCs w:val="20"/>
        </w:rPr>
        <w:t>Restrict fluid intake</w:t>
      </w:r>
    </w:p>
    <w:p w14:paraId="1C5140FE" w14:textId="49FDD10C" w:rsidR="009D7497" w:rsidRDefault="009D7497" w:rsidP="009D7497">
      <w:pPr>
        <w:pStyle w:val="NoSpacing"/>
        <w:numPr>
          <w:ilvl w:val="1"/>
          <w:numId w:val="27"/>
        </w:numPr>
        <w:rPr>
          <w:rFonts w:ascii="Times" w:hAnsi="Times"/>
          <w:sz w:val="20"/>
          <w:szCs w:val="20"/>
        </w:rPr>
      </w:pPr>
      <w:r>
        <w:rPr>
          <w:rFonts w:ascii="Times" w:hAnsi="Times"/>
          <w:sz w:val="20"/>
          <w:szCs w:val="20"/>
        </w:rPr>
        <w:t>Diuretic</w:t>
      </w:r>
    </w:p>
    <w:p w14:paraId="29498F9B" w14:textId="2948D3DF" w:rsidR="009D7497" w:rsidRDefault="009D7497" w:rsidP="009D7497">
      <w:pPr>
        <w:pStyle w:val="NoSpacing"/>
        <w:numPr>
          <w:ilvl w:val="1"/>
          <w:numId w:val="27"/>
        </w:numPr>
        <w:rPr>
          <w:rFonts w:ascii="Times" w:hAnsi="Times"/>
          <w:sz w:val="20"/>
          <w:szCs w:val="20"/>
        </w:rPr>
      </w:pPr>
      <w:r>
        <w:rPr>
          <w:rFonts w:ascii="Times" w:hAnsi="Times"/>
          <w:sz w:val="20"/>
          <w:szCs w:val="20"/>
        </w:rPr>
        <w:t>Hypertonic NaCl (3%) if severe hyponatremia</w:t>
      </w:r>
    </w:p>
    <w:p w14:paraId="69F4D3A6" w14:textId="1E383F3D" w:rsidR="009D7497" w:rsidRDefault="009D7497" w:rsidP="009D7497">
      <w:pPr>
        <w:pStyle w:val="NoSpacing"/>
        <w:numPr>
          <w:ilvl w:val="0"/>
          <w:numId w:val="28"/>
        </w:numPr>
        <w:rPr>
          <w:rFonts w:ascii="Times" w:hAnsi="Times"/>
          <w:sz w:val="20"/>
          <w:szCs w:val="20"/>
        </w:rPr>
      </w:pPr>
      <w:r>
        <w:rPr>
          <w:rFonts w:ascii="Times" w:hAnsi="Times"/>
          <w:sz w:val="20"/>
          <w:szCs w:val="20"/>
        </w:rPr>
        <w:t>Nursing Management</w:t>
      </w:r>
    </w:p>
    <w:p w14:paraId="6EDECE1D" w14:textId="50520EDF" w:rsidR="00450B49" w:rsidRDefault="00450B49" w:rsidP="00450B49">
      <w:pPr>
        <w:pStyle w:val="NoSpacing"/>
        <w:numPr>
          <w:ilvl w:val="1"/>
          <w:numId w:val="28"/>
        </w:numPr>
        <w:rPr>
          <w:rFonts w:ascii="Times" w:hAnsi="Times"/>
          <w:sz w:val="20"/>
          <w:szCs w:val="20"/>
        </w:rPr>
      </w:pPr>
      <w:r>
        <w:rPr>
          <w:rFonts w:ascii="Times" w:hAnsi="Times"/>
          <w:sz w:val="20"/>
          <w:szCs w:val="20"/>
        </w:rPr>
        <w:t>Closely monitor I&amp;O</w:t>
      </w:r>
    </w:p>
    <w:p w14:paraId="77115B13" w14:textId="18187444" w:rsidR="00450B49" w:rsidRDefault="00450B49" w:rsidP="00450B49">
      <w:pPr>
        <w:pStyle w:val="NoSpacing"/>
        <w:numPr>
          <w:ilvl w:val="1"/>
          <w:numId w:val="28"/>
        </w:numPr>
        <w:rPr>
          <w:rFonts w:ascii="Times" w:hAnsi="Times"/>
          <w:sz w:val="20"/>
          <w:szCs w:val="20"/>
        </w:rPr>
      </w:pPr>
      <w:r>
        <w:rPr>
          <w:rFonts w:ascii="Times" w:hAnsi="Times"/>
          <w:sz w:val="20"/>
          <w:szCs w:val="20"/>
        </w:rPr>
        <w:t>Daily weight</w:t>
      </w:r>
    </w:p>
    <w:p w14:paraId="7D311C8E" w14:textId="415B2245" w:rsidR="00450B49" w:rsidRDefault="00450B49" w:rsidP="00450B49">
      <w:pPr>
        <w:pStyle w:val="NoSpacing"/>
        <w:numPr>
          <w:ilvl w:val="1"/>
          <w:numId w:val="28"/>
        </w:numPr>
        <w:rPr>
          <w:rFonts w:ascii="Times" w:hAnsi="Times"/>
          <w:sz w:val="20"/>
          <w:szCs w:val="20"/>
        </w:rPr>
      </w:pPr>
      <w:r>
        <w:rPr>
          <w:rFonts w:ascii="Times" w:hAnsi="Times"/>
          <w:sz w:val="20"/>
          <w:szCs w:val="20"/>
        </w:rPr>
        <w:t>Urine and blood chemistries</w:t>
      </w:r>
    </w:p>
    <w:p w14:paraId="603E97DE" w14:textId="150B0D0F" w:rsidR="00450B49" w:rsidRDefault="00450B49" w:rsidP="00450B49">
      <w:pPr>
        <w:pStyle w:val="NoSpacing"/>
        <w:numPr>
          <w:ilvl w:val="1"/>
          <w:numId w:val="28"/>
        </w:numPr>
        <w:rPr>
          <w:rFonts w:ascii="Times" w:hAnsi="Times"/>
          <w:sz w:val="20"/>
          <w:szCs w:val="20"/>
        </w:rPr>
      </w:pPr>
      <w:r>
        <w:rPr>
          <w:rFonts w:ascii="Times" w:hAnsi="Times"/>
          <w:sz w:val="20"/>
          <w:szCs w:val="20"/>
        </w:rPr>
        <w:t>Neuro status</w:t>
      </w:r>
    </w:p>
    <w:p w14:paraId="6400B31E" w14:textId="5CE1382F" w:rsidR="004634E5" w:rsidRDefault="004634E5" w:rsidP="004634E5">
      <w:pPr>
        <w:pStyle w:val="NoSpacing"/>
        <w:rPr>
          <w:rFonts w:ascii="Times" w:hAnsi="Times"/>
          <w:sz w:val="20"/>
          <w:szCs w:val="20"/>
        </w:rPr>
      </w:pPr>
      <w:r w:rsidRPr="006D395C">
        <w:rPr>
          <w:rFonts w:ascii="Times" w:hAnsi="Times"/>
          <w:b/>
          <w:bCs/>
          <w:sz w:val="20"/>
          <w:szCs w:val="20"/>
        </w:rPr>
        <w:t>Thyroid Hormone</w:t>
      </w:r>
      <w:r>
        <w:rPr>
          <w:rFonts w:ascii="Times" w:hAnsi="Times"/>
          <w:sz w:val="20"/>
          <w:szCs w:val="20"/>
        </w:rPr>
        <w:t>: made up of T4 and T3</w:t>
      </w:r>
    </w:p>
    <w:p w14:paraId="47355D48" w14:textId="45347194" w:rsidR="004634E5" w:rsidRDefault="004634E5" w:rsidP="004634E5">
      <w:pPr>
        <w:pStyle w:val="NoSpacing"/>
        <w:numPr>
          <w:ilvl w:val="0"/>
          <w:numId w:val="28"/>
        </w:numPr>
        <w:rPr>
          <w:rFonts w:ascii="Times" w:hAnsi="Times"/>
          <w:sz w:val="20"/>
          <w:szCs w:val="20"/>
        </w:rPr>
      </w:pPr>
      <w:r>
        <w:rPr>
          <w:rFonts w:ascii="Times" w:hAnsi="Times"/>
          <w:sz w:val="20"/>
          <w:szCs w:val="20"/>
        </w:rPr>
        <w:t>T4: thyroxine: 4 iodine molecules</w:t>
      </w:r>
    </w:p>
    <w:p w14:paraId="4A8A4465" w14:textId="21F2D5A1" w:rsidR="004634E5" w:rsidRDefault="004634E5" w:rsidP="004634E5">
      <w:pPr>
        <w:pStyle w:val="NoSpacing"/>
        <w:numPr>
          <w:ilvl w:val="0"/>
          <w:numId w:val="28"/>
        </w:numPr>
        <w:rPr>
          <w:rFonts w:ascii="Times" w:hAnsi="Times"/>
          <w:sz w:val="20"/>
          <w:szCs w:val="20"/>
        </w:rPr>
      </w:pPr>
      <w:r>
        <w:rPr>
          <w:rFonts w:ascii="Times" w:hAnsi="Times"/>
          <w:sz w:val="20"/>
          <w:szCs w:val="20"/>
        </w:rPr>
        <w:lastRenderedPageBreak/>
        <w:t>T3: triiodothyronine: 3 iodine molecules</w:t>
      </w:r>
    </w:p>
    <w:p w14:paraId="7BFA3AA8" w14:textId="39054EA2" w:rsidR="004634E5" w:rsidRDefault="004634E5" w:rsidP="004634E5">
      <w:pPr>
        <w:pStyle w:val="NoSpacing"/>
        <w:numPr>
          <w:ilvl w:val="0"/>
          <w:numId w:val="28"/>
        </w:numPr>
        <w:rPr>
          <w:rFonts w:ascii="Times" w:hAnsi="Times"/>
          <w:sz w:val="20"/>
          <w:szCs w:val="20"/>
        </w:rPr>
      </w:pPr>
      <w:r>
        <w:rPr>
          <w:rFonts w:ascii="Times" w:hAnsi="Times"/>
          <w:sz w:val="20"/>
          <w:szCs w:val="20"/>
        </w:rPr>
        <w:t>Iodine is essential in the creation of hormones in the thyroid</w:t>
      </w:r>
    </w:p>
    <w:p w14:paraId="1BA65F8A" w14:textId="6958B07F" w:rsidR="007B2A41" w:rsidRDefault="007B2A41" w:rsidP="004634E5">
      <w:pPr>
        <w:pStyle w:val="NoSpacing"/>
        <w:numPr>
          <w:ilvl w:val="0"/>
          <w:numId w:val="28"/>
        </w:numPr>
        <w:rPr>
          <w:rFonts w:ascii="Times" w:hAnsi="Times"/>
          <w:sz w:val="20"/>
          <w:szCs w:val="20"/>
        </w:rPr>
      </w:pPr>
      <w:r>
        <w:rPr>
          <w:rFonts w:ascii="Times" w:hAnsi="Times"/>
          <w:sz w:val="20"/>
          <w:szCs w:val="20"/>
        </w:rPr>
        <w:t>Euthyroid – normal thyroid hormone production</w:t>
      </w:r>
    </w:p>
    <w:p w14:paraId="0A77E3D0" w14:textId="30500D86" w:rsidR="007B2A41" w:rsidRDefault="007B2A41" w:rsidP="004634E5">
      <w:pPr>
        <w:pStyle w:val="NoSpacing"/>
        <w:numPr>
          <w:ilvl w:val="0"/>
          <w:numId w:val="28"/>
        </w:numPr>
        <w:rPr>
          <w:rFonts w:ascii="Times" w:hAnsi="Times"/>
          <w:sz w:val="20"/>
          <w:szCs w:val="20"/>
        </w:rPr>
      </w:pPr>
      <w:r>
        <w:rPr>
          <w:rFonts w:ascii="Times" w:hAnsi="Times"/>
          <w:sz w:val="20"/>
          <w:szCs w:val="20"/>
        </w:rPr>
        <w:t>Calcitonin regulates calcium levels by increasing deposition in the bones</w:t>
      </w:r>
    </w:p>
    <w:p w14:paraId="0A23891A" w14:textId="775736DF" w:rsidR="007B2A41" w:rsidRDefault="007B2A41" w:rsidP="007B2A41">
      <w:pPr>
        <w:pStyle w:val="NoSpacing"/>
        <w:rPr>
          <w:rFonts w:ascii="Times" w:hAnsi="Times"/>
          <w:sz w:val="20"/>
          <w:szCs w:val="20"/>
        </w:rPr>
      </w:pPr>
    </w:p>
    <w:p w14:paraId="67E10577" w14:textId="42A2D86A" w:rsidR="007B2A41" w:rsidRDefault="007B2A41" w:rsidP="006D395C">
      <w:pPr>
        <w:pStyle w:val="NoSpacing"/>
        <w:rPr>
          <w:rFonts w:ascii="Times" w:hAnsi="Times"/>
          <w:sz w:val="20"/>
          <w:szCs w:val="20"/>
        </w:rPr>
      </w:pPr>
      <w:r w:rsidRPr="00A46DF7">
        <w:rPr>
          <w:rFonts w:ascii="Times" w:hAnsi="Times"/>
          <w:b/>
          <w:bCs/>
          <w:sz w:val="20"/>
          <w:szCs w:val="20"/>
        </w:rPr>
        <w:t>Hyperthyroidism</w:t>
      </w:r>
      <w:r w:rsidR="003C31A7">
        <w:rPr>
          <w:rFonts w:ascii="Times" w:hAnsi="Times"/>
          <w:sz w:val="20"/>
          <w:szCs w:val="20"/>
        </w:rPr>
        <w:t xml:space="preserve"> – over secretion of thyroid hormones – greatly increased metabolic rate</w:t>
      </w:r>
    </w:p>
    <w:p w14:paraId="7C553218" w14:textId="5D41A386" w:rsidR="003C31A7" w:rsidRDefault="003C31A7" w:rsidP="003C31A7">
      <w:pPr>
        <w:pStyle w:val="NoSpacing"/>
        <w:numPr>
          <w:ilvl w:val="0"/>
          <w:numId w:val="28"/>
        </w:numPr>
        <w:rPr>
          <w:rFonts w:ascii="Times" w:hAnsi="Times"/>
          <w:sz w:val="20"/>
          <w:szCs w:val="20"/>
        </w:rPr>
      </w:pPr>
      <w:r>
        <w:rPr>
          <w:rFonts w:ascii="Times" w:hAnsi="Times"/>
          <w:sz w:val="20"/>
          <w:szCs w:val="20"/>
        </w:rPr>
        <w:t>Enlarged thyroid gland - goiter</w:t>
      </w:r>
    </w:p>
    <w:p w14:paraId="17C6ED2E" w14:textId="03B7AFD8" w:rsidR="007B2A41" w:rsidRDefault="00A46DF7" w:rsidP="007B2A41">
      <w:pPr>
        <w:pStyle w:val="NoSpacing"/>
        <w:rPr>
          <w:rFonts w:ascii="Times" w:hAnsi="Times"/>
          <w:sz w:val="20"/>
          <w:szCs w:val="20"/>
          <w:u w:val="single"/>
        </w:rPr>
      </w:pPr>
      <w:r>
        <w:rPr>
          <w:rFonts w:ascii="Times" w:hAnsi="Times"/>
          <w:sz w:val="20"/>
          <w:szCs w:val="20"/>
        </w:rPr>
        <w:t>*</w:t>
      </w:r>
      <w:r w:rsidRPr="00A46DF7">
        <w:rPr>
          <w:rFonts w:ascii="Times" w:hAnsi="Times"/>
          <w:sz w:val="20"/>
          <w:szCs w:val="20"/>
          <w:u w:val="single"/>
        </w:rPr>
        <w:t>Causes</w:t>
      </w:r>
    </w:p>
    <w:p w14:paraId="38E19F67" w14:textId="375DD8B2" w:rsidR="00A46DF7" w:rsidRPr="00A46DF7" w:rsidRDefault="00A46DF7" w:rsidP="007B2A41">
      <w:pPr>
        <w:pStyle w:val="NoSpacing"/>
        <w:rPr>
          <w:rFonts w:ascii="Times" w:hAnsi="Times"/>
          <w:sz w:val="20"/>
          <w:szCs w:val="20"/>
        </w:rPr>
      </w:pPr>
      <w:r w:rsidRPr="00A46DF7">
        <w:rPr>
          <w:rFonts w:ascii="Times" w:hAnsi="Times"/>
          <w:sz w:val="20"/>
          <w:szCs w:val="20"/>
        </w:rPr>
        <w:t>Most Common</w:t>
      </w:r>
    </w:p>
    <w:p w14:paraId="57E14F21" w14:textId="0D52AC19" w:rsidR="00A46DF7" w:rsidRDefault="00A46DF7" w:rsidP="007B2A41">
      <w:pPr>
        <w:pStyle w:val="NoSpacing"/>
        <w:rPr>
          <w:rFonts w:ascii="Times" w:hAnsi="Times"/>
          <w:sz w:val="20"/>
          <w:szCs w:val="20"/>
        </w:rPr>
      </w:pPr>
      <w:r>
        <w:rPr>
          <w:rFonts w:ascii="Times" w:hAnsi="Times"/>
          <w:sz w:val="20"/>
          <w:szCs w:val="20"/>
        </w:rPr>
        <w:t>-</w:t>
      </w:r>
      <w:r w:rsidR="00234D69">
        <w:rPr>
          <w:rFonts w:ascii="Times" w:hAnsi="Times"/>
          <w:sz w:val="20"/>
          <w:szCs w:val="20"/>
        </w:rPr>
        <w:t>Graves’</w:t>
      </w:r>
      <w:r>
        <w:rPr>
          <w:rFonts w:ascii="Times" w:hAnsi="Times"/>
          <w:sz w:val="20"/>
          <w:szCs w:val="20"/>
        </w:rPr>
        <w:t xml:space="preserve"> disease</w:t>
      </w:r>
    </w:p>
    <w:p w14:paraId="475BF999" w14:textId="0FBC5E47" w:rsidR="00A46DF7" w:rsidRDefault="00A46DF7" w:rsidP="007B2A41">
      <w:pPr>
        <w:pStyle w:val="NoSpacing"/>
        <w:rPr>
          <w:rFonts w:ascii="Times" w:hAnsi="Times"/>
          <w:sz w:val="20"/>
          <w:szCs w:val="20"/>
        </w:rPr>
      </w:pPr>
      <w:r>
        <w:rPr>
          <w:rFonts w:ascii="Times" w:hAnsi="Times"/>
          <w:sz w:val="20"/>
          <w:szCs w:val="20"/>
        </w:rPr>
        <w:t>-toxic multinodular goiter</w:t>
      </w:r>
    </w:p>
    <w:p w14:paraId="48798177" w14:textId="264F0134" w:rsidR="00A46DF7" w:rsidRDefault="00A46DF7" w:rsidP="007B2A41">
      <w:pPr>
        <w:pStyle w:val="NoSpacing"/>
        <w:rPr>
          <w:rFonts w:ascii="Times" w:hAnsi="Times"/>
          <w:sz w:val="20"/>
          <w:szCs w:val="20"/>
        </w:rPr>
      </w:pPr>
      <w:r>
        <w:rPr>
          <w:rFonts w:ascii="Times" w:hAnsi="Times"/>
          <w:sz w:val="20"/>
          <w:szCs w:val="20"/>
        </w:rPr>
        <w:t>-toxic adenoma</w:t>
      </w:r>
    </w:p>
    <w:p w14:paraId="13AB2185" w14:textId="5D76BAF8" w:rsidR="00A46DF7" w:rsidRDefault="00A46DF7" w:rsidP="007B2A41">
      <w:pPr>
        <w:pStyle w:val="NoSpacing"/>
        <w:rPr>
          <w:rFonts w:ascii="Times" w:hAnsi="Times"/>
          <w:sz w:val="20"/>
          <w:szCs w:val="20"/>
        </w:rPr>
      </w:pPr>
      <w:r>
        <w:rPr>
          <w:rFonts w:ascii="Times" w:hAnsi="Times"/>
          <w:sz w:val="20"/>
          <w:szCs w:val="20"/>
        </w:rPr>
        <w:t>Other causes</w:t>
      </w:r>
    </w:p>
    <w:p w14:paraId="2EEF9BC7" w14:textId="001D477A" w:rsidR="00A46DF7" w:rsidRDefault="00A46DF7" w:rsidP="007B2A41">
      <w:pPr>
        <w:pStyle w:val="NoSpacing"/>
        <w:rPr>
          <w:rFonts w:ascii="Times" w:hAnsi="Times"/>
          <w:sz w:val="20"/>
          <w:szCs w:val="20"/>
        </w:rPr>
      </w:pPr>
      <w:r>
        <w:rPr>
          <w:rFonts w:ascii="Times" w:hAnsi="Times"/>
          <w:sz w:val="20"/>
          <w:szCs w:val="20"/>
        </w:rPr>
        <w:t>-thyroiditis</w:t>
      </w:r>
    </w:p>
    <w:p w14:paraId="7E4BCDD6" w14:textId="21494BB9" w:rsidR="00A46DF7" w:rsidRDefault="00A46DF7" w:rsidP="007B2A41">
      <w:pPr>
        <w:pStyle w:val="NoSpacing"/>
        <w:rPr>
          <w:rFonts w:ascii="Times" w:hAnsi="Times"/>
          <w:sz w:val="20"/>
          <w:szCs w:val="20"/>
        </w:rPr>
      </w:pPr>
      <w:r>
        <w:rPr>
          <w:rFonts w:ascii="Times" w:hAnsi="Times"/>
          <w:sz w:val="20"/>
          <w:szCs w:val="20"/>
        </w:rPr>
        <w:t>-excessive ingestion of thyroid hormone</w:t>
      </w:r>
    </w:p>
    <w:p w14:paraId="13EAAE62" w14:textId="18449188" w:rsidR="001F239D" w:rsidRDefault="001F239D" w:rsidP="007B2A41">
      <w:pPr>
        <w:pStyle w:val="NoSpacing"/>
        <w:rPr>
          <w:rFonts w:ascii="Times" w:hAnsi="Times"/>
          <w:sz w:val="20"/>
          <w:szCs w:val="20"/>
        </w:rPr>
      </w:pPr>
      <w:r>
        <w:rPr>
          <w:rFonts w:ascii="Times" w:hAnsi="Times"/>
          <w:sz w:val="20"/>
          <w:szCs w:val="20"/>
        </w:rPr>
        <w:t>-Irradiation of thyroid</w:t>
      </w:r>
    </w:p>
    <w:p w14:paraId="198FD9C9" w14:textId="7BEF3B7C" w:rsidR="001F239D" w:rsidRDefault="001F239D" w:rsidP="007B2A41">
      <w:pPr>
        <w:pStyle w:val="NoSpacing"/>
        <w:rPr>
          <w:rFonts w:ascii="Times" w:hAnsi="Times"/>
          <w:sz w:val="20"/>
          <w:szCs w:val="20"/>
        </w:rPr>
      </w:pPr>
      <w:r>
        <w:rPr>
          <w:rFonts w:ascii="Times" w:hAnsi="Times"/>
          <w:sz w:val="20"/>
          <w:szCs w:val="20"/>
        </w:rPr>
        <w:t>-Destruction of thyroid by tumor</w:t>
      </w:r>
    </w:p>
    <w:p w14:paraId="2825BA7E" w14:textId="4A7038DB" w:rsidR="00A46DF7" w:rsidRDefault="00A46DF7" w:rsidP="007B2A41">
      <w:pPr>
        <w:pStyle w:val="NoSpacing"/>
        <w:rPr>
          <w:rFonts w:ascii="Times" w:hAnsi="Times"/>
          <w:sz w:val="20"/>
          <w:szCs w:val="20"/>
        </w:rPr>
      </w:pPr>
    </w:p>
    <w:p w14:paraId="4E421588" w14:textId="37818B50" w:rsidR="00A46DF7" w:rsidRDefault="00A46DF7" w:rsidP="007B2A41">
      <w:pPr>
        <w:pStyle w:val="NoSpacing"/>
        <w:rPr>
          <w:rFonts w:ascii="Times" w:hAnsi="Times"/>
          <w:sz w:val="20"/>
          <w:szCs w:val="20"/>
        </w:rPr>
      </w:pPr>
      <w:proofErr w:type="spellStart"/>
      <w:r>
        <w:rPr>
          <w:rFonts w:ascii="Times" w:hAnsi="Times"/>
          <w:sz w:val="20"/>
          <w:szCs w:val="20"/>
        </w:rPr>
        <w:t>Graves</w:t>
      </w:r>
      <w:proofErr w:type="spellEnd"/>
      <w:r>
        <w:rPr>
          <w:rFonts w:ascii="Times" w:hAnsi="Times"/>
          <w:sz w:val="20"/>
          <w:szCs w:val="20"/>
        </w:rPr>
        <w:t xml:space="preserve"> disease – autoimmune disorder that results from excessive output of thyroid hormone caused by abnormal stimulation of the thyroid gland.</w:t>
      </w:r>
    </w:p>
    <w:p w14:paraId="7FCA6050" w14:textId="5371FEFB" w:rsidR="00A46DF7" w:rsidRDefault="00A46DF7" w:rsidP="007B2A41">
      <w:pPr>
        <w:pStyle w:val="NoSpacing"/>
        <w:rPr>
          <w:rFonts w:ascii="Times" w:hAnsi="Times"/>
          <w:sz w:val="20"/>
          <w:szCs w:val="20"/>
        </w:rPr>
      </w:pPr>
      <w:r>
        <w:rPr>
          <w:rFonts w:ascii="Times" w:hAnsi="Times"/>
          <w:sz w:val="20"/>
          <w:szCs w:val="20"/>
        </w:rPr>
        <w:t>-</w:t>
      </w:r>
      <w:r w:rsidR="00E33A43">
        <w:rPr>
          <w:rFonts w:ascii="Times" w:hAnsi="Times"/>
          <w:sz w:val="20"/>
          <w:szCs w:val="20"/>
        </w:rPr>
        <w:t>Affects women 8 times more than men</w:t>
      </w:r>
    </w:p>
    <w:p w14:paraId="2789BEAB" w14:textId="20571274" w:rsidR="00E33A43" w:rsidRDefault="00E33A43" w:rsidP="007B2A41">
      <w:pPr>
        <w:pStyle w:val="NoSpacing"/>
        <w:rPr>
          <w:rFonts w:ascii="Times" w:hAnsi="Times"/>
          <w:sz w:val="20"/>
          <w:szCs w:val="20"/>
        </w:rPr>
      </w:pPr>
      <w:r>
        <w:rPr>
          <w:rFonts w:ascii="Times" w:hAnsi="Times"/>
          <w:sz w:val="20"/>
          <w:szCs w:val="20"/>
        </w:rPr>
        <w:t>-Onset begins in 20’s and 40’s</w:t>
      </w:r>
    </w:p>
    <w:p w14:paraId="50496B79" w14:textId="374034C4" w:rsidR="00A824E4" w:rsidRDefault="00A824E4" w:rsidP="007B2A41">
      <w:pPr>
        <w:pStyle w:val="NoSpacing"/>
        <w:rPr>
          <w:rFonts w:ascii="Times" w:hAnsi="Times"/>
          <w:sz w:val="20"/>
          <w:szCs w:val="20"/>
        </w:rPr>
      </w:pPr>
      <w:r>
        <w:rPr>
          <w:rFonts w:ascii="Times" w:hAnsi="Times"/>
          <w:sz w:val="20"/>
          <w:szCs w:val="20"/>
        </w:rPr>
        <w:t>-Clinical Manifestations: bulging eyeballs,</w:t>
      </w:r>
      <w:r w:rsidR="001F239D">
        <w:rPr>
          <w:rFonts w:ascii="Times" w:hAnsi="Times"/>
          <w:sz w:val="20"/>
          <w:szCs w:val="20"/>
        </w:rPr>
        <w:t xml:space="preserve"> reduced blinking, changes in menstruation</w:t>
      </w:r>
    </w:p>
    <w:p w14:paraId="74D5F799" w14:textId="4F88977A" w:rsidR="00E33A43" w:rsidRDefault="00E33A43" w:rsidP="007B2A41">
      <w:pPr>
        <w:pStyle w:val="NoSpacing"/>
        <w:rPr>
          <w:rFonts w:ascii="Times" w:hAnsi="Times"/>
          <w:sz w:val="20"/>
          <w:szCs w:val="20"/>
        </w:rPr>
      </w:pPr>
    </w:p>
    <w:p w14:paraId="4627F691" w14:textId="2CD6A4C4" w:rsidR="00E33A43" w:rsidRPr="00CD127F" w:rsidRDefault="00E33A43" w:rsidP="007B2A41">
      <w:pPr>
        <w:pStyle w:val="NoSpacing"/>
        <w:rPr>
          <w:rFonts w:ascii="Times" w:hAnsi="Times"/>
          <w:sz w:val="20"/>
          <w:szCs w:val="20"/>
          <w:u w:val="single"/>
        </w:rPr>
      </w:pPr>
      <w:r w:rsidRPr="00CD127F">
        <w:rPr>
          <w:rFonts w:ascii="Times" w:hAnsi="Times"/>
          <w:sz w:val="20"/>
          <w:szCs w:val="20"/>
          <w:u w:val="single"/>
        </w:rPr>
        <w:t>*Clinical Manifestations</w:t>
      </w:r>
    </w:p>
    <w:p w14:paraId="417BCD91" w14:textId="2285144E" w:rsidR="00E33A43" w:rsidRDefault="00A824E4" w:rsidP="007B2A41">
      <w:pPr>
        <w:pStyle w:val="NoSpacing"/>
        <w:rPr>
          <w:rFonts w:ascii="Times" w:hAnsi="Times"/>
          <w:sz w:val="20"/>
          <w:szCs w:val="20"/>
        </w:rPr>
      </w:pPr>
      <w:r>
        <w:rPr>
          <w:rFonts w:ascii="Times" w:hAnsi="Times"/>
          <w:sz w:val="20"/>
          <w:szCs w:val="20"/>
        </w:rPr>
        <w:t>r/t increased metabolic rate and increased oxygen consumption</w:t>
      </w:r>
    </w:p>
    <w:p w14:paraId="003C1B52" w14:textId="3944E37F" w:rsidR="00A46DF7" w:rsidRDefault="00A824E4" w:rsidP="007B2A41">
      <w:pPr>
        <w:pStyle w:val="NoSpacing"/>
        <w:rPr>
          <w:rFonts w:ascii="Times" w:hAnsi="Times"/>
          <w:sz w:val="20"/>
          <w:szCs w:val="20"/>
        </w:rPr>
      </w:pPr>
      <w:r>
        <w:rPr>
          <w:rFonts w:ascii="Times" w:hAnsi="Times"/>
          <w:sz w:val="20"/>
          <w:szCs w:val="20"/>
        </w:rPr>
        <w:t>-Anxious</w:t>
      </w:r>
    </w:p>
    <w:p w14:paraId="22D8480B" w14:textId="72F083FC" w:rsidR="00A824E4" w:rsidRDefault="00A824E4" w:rsidP="007B2A41">
      <w:pPr>
        <w:pStyle w:val="NoSpacing"/>
        <w:rPr>
          <w:rFonts w:ascii="Times" w:hAnsi="Times"/>
          <w:sz w:val="20"/>
          <w:szCs w:val="20"/>
        </w:rPr>
      </w:pPr>
      <w:r>
        <w:rPr>
          <w:rFonts w:ascii="Times" w:hAnsi="Times"/>
          <w:sz w:val="20"/>
          <w:szCs w:val="20"/>
        </w:rPr>
        <w:t>-Restless</w:t>
      </w:r>
    </w:p>
    <w:p w14:paraId="100453C9" w14:textId="55744CD2" w:rsidR="00A824E4" w:rsidRDefault="00A824E4" w:rsidP="007B2A41">
      <w:pPr>
        <w:pStyle w:val="NoSpacing"/>
        <w:rPr>
          <w:rFonts w:ascii="Times" w:hAnsi="Times"/>
          <w:sz w:val="20"/>
          <w:szCs w:val="20"/>
        </w:rPr>
      </w:pPr>
      <w:r>
        <w:rPr>
          <w:rFonts w:ascii="Times" w:hAnsi="Times"/>
          <w:sz w:val="20"/>
          <w:szCs w:val="20"/>
        </w:rPr>
        <w:t>-Fine tremors in hands</w:t>
      </w:r>
    </w:p>
    <w:p w14:paraId="69B4062E" w14:textId="67C85AD0" w:rsidR="00A824E4" w:rsidRDefault="00A824E4" w:rsidP="007B2A41">
      <w:pPr>
        <w:pStyle w:val="NoSpacing"/>
        <w:rPr>
          <w:rFonts w:ascii="Times" w:hAnsi="Times"/>
          <w:sz w:val="20"/>
          <w:szCs w:val="20"/>
        </w:rPr>
      </w:pPr>
      <w:r>
        <w:rPr>
          <w:rFonts w:ascii="Times" w:hAnsi="Times"/>
          <w:sz w:val="20"/>
          <w:szCs w:val="20"/>
        </w:rPr>
        <w:t>-Tachycardic and complain of palpitations</w:t>
      </w:r>
    </w:p>
    <w:p w14:paraId="0C50BF92" w14:textId="2DA92D08" w:rsidR="00A824E4" w:rsidRDefault="00A824E4" w:rsidP="007B2A41">
      <w:pPr>
        <w:pStyle w:val="NoSpacing"/>
        <w:rPr>
          <w:rFonts w:ascii="Times" w:hAnsi="Times"/>
          <w:sz w:val="20"/>
          <w:szCs w:val="20"/>
        </w:rPr>
      </w:pPr>
      <w:r>
        <w:rPr>
          <w:rFonts w:ascii="Times" w:hAnsi="Times"/>
          <w:sz w:val="20"/>
          <w:szCs w:val="20"/>
        </w:rPr>
        <w:t>-Heat intolerance</w:t>
      </w:r>
    </w:p>
    <w:p w14:paraId="4E315DCD" w14:textId="2FEC4266" w:rsidR="00A824E4" w:rsidRDefault="00A824E4" w:rsidP="007B2A41">
      <w:pPr>
        <w:pStyle w:val="NoSpacing"/>
        <w:rPr>
          <w:rFonts w:ascii="Times" w:hAnsi="Times"/>
          <w:sz w:val="20"/>
          <w:szCs w:val="20"/>
        </w:rPr>
      </w:pPr>
      <w:r>
        <w:rPr>
          <w:rFonts w:ascii="Times" w:hAnsi="Times"/>
          <w:sz w:val="20"/>
          <w:szCs w:val="20"/>
        </w:rPr>
        <w:t>Other manifestations</w:t>
      </w:r>
    </w:p>
    <w:p w14:paraId="15BC09A4" w14:textId="4C0755B3" w:rsidR="00A824E4" w:rsidRDefault="00A824E4" w:rsidP="007B2A41">
      <w:pPr>
        <w:pStyle w:val="NoSpacing"/>
        <w:rPr>
          <w:rFonts w:ascii="Times" w:hAnsi="Times"/>
          <w:sz w:val="20"/>
          <w:szCs w:val="20"/>
        </w:rPr>
      </w:pPr>
      <w:r>
        <w:rPr>
          <w:rFonts w:ascii="Times" w:hAnsi="Times"/>
          <w:sz w:val="20"/>
          <w:szCs w:val="20"/>
        </w:rPr>
        <w:t>-increase in appetite</w:t>
      </w:r>
    </w:p>
    <w:p w14:paraId="506FA0F9" w14:textId="3803DD75" w:rsidR="00A824E4" w:rsidRDefault="00A824E4" w:rsidP="007B2A41">
      <w:pPr>
        <w:pStyle w:val="NoSpacing"/>
        <w:rPr>
          <w:rFonts w:ascii="Times" w:hAnsi="Times"/>
          <w:sz w:val="20"/>
          <w:szCs w:val="20"/>
        </w:rPr>
      </w:pPr>
      <w:r>
        <w:rPr>
          <w:rFonts w:ascii="Times" w:hAnsi="Times"/>
          <w:sz w:val="20"/>
          <w:szCs w:val="20"/>
        </w:rPr>
        <w:t>-diarrhea</w:t>
      </w:r>
    </w:p>
    <w:p w14:paraId="0753AE58" w14:textId="3DCD7074" w:rsidR="00A824E4" w:rsidRDefault="00A824E4" w:rsidP="007B2A41">
      <w:pPr>
        <w:pStyle w:val="NoSpacing"/>
        <w:rPr>
          <w:rFonts w:ascii="Times" w:hAnsi="Times"/>
          <w:sz w:val="20"/>
          <w:szCs w:val="20"/>
        </w:rPr>
      </w:pPr>
      <w:r>
        <w:rPr>
          <w:rFonts w:ascii="Times" w:hAnsi="Times"/>
          <w:sz w:val="20"/>
          <w:szCs w:val="20"/>
        </w:rPr>
        <w:t>-weight loss</w:t>
      </w:r>
    </w:p>
    <w:p w14:paraId="0D5FD8F4" w14:textId="3535212A" w:rsidR="00A824E4" w:rsidRDefault="00A824E4" w:rsidP="007B2A41">
      <w:pPr>
        <w:pStyle w:val="NoSpacing"/>
        <w:rPr>
          <w:rFonts w:ascii="Times" w:hAnsi="Times"/>
          <w:sz w:val="20"/>
          <w:szCs w:val="20"/>
        </w:rPr>
      </w:pPr>
      <w:r>
        <w:rPr>
          <w:rFonts w:ascii="Times" w:hAnsi="Times"/>
          <w:sz w:val="20"/>
          <w:szCs w:val="20"/>
        </w:rPr>
        <w:t>-thin skin</w:t>
      </w:r>
    </w:p>
    <w:p w14:paraId="5246198E" w14:textId="725FC051" w:rsidR="001F239D" w:rsidRDefault="001F239D" w:rsidP="007B2A41">
      <w:pPr>
        <w:pStyle w:val="NoSpacing"/>
        <w:rPr>
          <w:rFonts w:ascii="Times" w:hAnsi="Times"/>
          <w:sz w:val="20"/>
          <w:szCs w:val="20"/>
        </w:rPr>
      </w:pPr>
      <w:r>
        <w:rPr>
          <w:rFonts w:ascii="Times" w:hAnsi="Times"/>
          <w:sz w:val="20"/>
          <w:szCs w:val="20"/>
        </w:rPr>
        <w:t>Cardiac Manifestations</w:t>
      </w:r>
    </w:p>
    <w:p w14:paraId="5E61D8FD" w14:textId="621099D4" w:rsidR="001F239D" w:rsidRDefault="001F239D" w:rsidP="007B2A41">
      <w:pPr>
        <w:pStyle w:val="NoSpacing"/>
        <w:rPr>
          <w:rFonts w:ascii="Times" w:hAnsi="Times"/>
          <w:sz w:val="20"/>
          <w:szCs w:val="20"/>
        </w:rPr>
      </w:pPr>
      <w:r>
        <w:rPr>
          <w:rFonts w:ascii="Times" w:hAnsi="Times"/>
          <w:sz w:val="20"/>
          <w:szCs w:val="20"/>
        </w:rPr>
        <w:t>-sinus tachycardia</w:t>
      </w:r>
    </w:p>
    <w:p w14:paraId="31EA4743" w14:textId="52EB9CC0" w:rsidR="001F239D" w:rsidRDefault="001F239D" w:rsidP="007B2A41">
      <w:pPr>
        <w:pStyle w:val="NoSpacing"/>
        <w:rPr>
          <w:rFonts w:ascii="Times" w:hAnsi="Times"/>
          <w:sz w:val="20"/>
          <w:szCs w:val="20"/>
        </w:rPr>
      </w:pPr>
      <w:r>
        <w:rPr>
          <w:rFonts w:ascii="Times" w:hAnsi="Times"/>
          <w:sz w:val="20"/>
          <w:szCs w:val="20"/>
        </w:rPr>
        <w:t>-arrythmias</w:t>
      </w:r>
    </w:p>
    <w:p w14:paraId="33E9655E" w14:textId="45AF27F8" w:rsidR="001F239D" w:rsidRDefault="001F239D" w:rsidP="007B2A41">
      <w:pPr>
        <w:pStyle w:val="NoSpacing"/>
        <w:rPr>
          <w:rFonts w:ascii="Times" w:hAnsi="Times"/>
          <w:sz w:val="20"/>
          <w:szCs w:val="20"/>
        </w:rPr>
      </w:pPr>
      <w:r>
        <w:rPr>
          <w:rFonts w:ascii="Times" w:hAnsi="Times"/>
          <w:sz w:val="20"/>
          <w:szCs w:val="20"/>
        </w:rPr>
        <w:t>-decreased cardiac output</w:t>
      </w:r>
    </w:p>
    <w:p w14:paraId="6B9D299D" w14:textId="02345F14" w:rsidR="001F239D" w:rsidRDefault="001F239D" w:rsidP="007B2A41">
      <w:pPr>
        <w:pStyle w:val="NoSpacing"/>
        <w:rPr>
          <w:rFonts w:ascii="Times" w:hAnsi="Times"/>
          <w:sz w:val="20"/>
          <w:szCs w:val="20"/>
        </w:rPr>
      </w:pPr>
      <w:r>
        <w:rPr>
          <w:rFonts w:ascii="Times" w:hAnsi="Times"/>
          <w:sz w:val="20"/>
          <w:szCs w:val="20"/>
        </w:rPr>
        <w:t>-increased pulse pressure and palpitations</w:t>
      </w:r>
    </w:p>
    <w:p w14:paraId="2E3026C2" w14:textId="40A661A1" w:rsidR="001F239D" w:rsidRDefault="001F239D" w:rsidP="007B2A41">
      <w:pPr>
        <w:pStyle w:val="NoSpacing"/>
        <w:rPr>
          <w:rFonts w:ascii="Times" w:hAnsi="Times"/>
          <w:sz w:val="20"/>
          <w:szCs w:val="20"/>
        </w:rPr>
      </w:pPr>
      <w:r>
        <w:rPr>
          <w:rFonts w:ascii="Times" w:hAnsi="Times"/>
          <w:sz w:val="20"/>
          <w:szCs w:val="20"/>
        </w:rPr>
        <w:t>-myocardial hypertrophy</w:t>
      </w:r>
    </w:p>
    <w:p w14:paraId="49FC2904" w14:textId="51088EE2" w:rsidR="001F239D" w:rsidRDefault="001F239D" w:rsidP="007B2A41">
      <w:pPr>
        <w:pStyle w:val="NoSpacing"/>
        <w:rPr>
          <w:rFonts w:ascii="Times" w:hAnsi="Times"/>
          <w:sz w:val="20"/>
          <w:szCs w:val="20"/>
        </w:rPr>
      </w:pPr>
      <w:r>
        <w:rPr>
          <w:rFonts w:ascii="Times" w:hAnsi="Times"/>
          <w:sz w:val="20"/>
          <w:szCs w:val="20"/>
        </w:rPr>
        <w:t>-heart failure</w:t>
      </w:r>
    </w:p>
    <w:p w14:paraId="505E61A5" w14:textId="4FD4E636" w:rsidR="00CD127F" w:rsidRDefault="00CD127F" w:rsidP="007B2A41">
      <w:pPr>
        <w:pStyle w:val="NoSpacing"/>
        <w:rPr>
          <w:rFonts w:ascii="Times" w:hAnsi="Times"/>
          <w:sz w:val="20"/>
          <w:szCs w:val="20"/>
        </w:rPr>
      </w:pPr>
    </w:p>
    <w:p w14:paraId="35907558" w14:textId="2CDFBAA3" w:rsidR="00CD127F" w:rsidRDefault="00CD127F" w:rsidP="007B2A41">
      <w:pPr>
        <w:pStyle w:val="NoSpacing"/>
        <w:rPr>
          <w:rFonts w:ascii="Times" w:hAnsi="Times"/>
          <w:sz w:val="20"/>
          <w:szCs w:val="20"/>
          <w:u w:val="single"/>
        </w:rPr>
      </w:pPr>
      <w:r>
        <w:rPr>
          <w:rFonts w:ascii="Times" w:hAnsi="Times"/>
          <w:sz w:val="20"/>
          <w:szCs w:val="20"/>
        </w:rPr>
        <w:t>*</w:t>
      </w:r>
      <w:r w:rsidRPr="00CD127F">
        <w:rPr>
          <w:rFonts w:ascii="Times" w:hAnsi="Times"/>
          <w:sz w:val="20"/>
          <w:szCs w:val="20"/>
          <w:u w:val="single"/>
        </w:rPr>
        <w:t>Drugs</w:t>
      </w:r>
    </w:p>
    <w:p w14:paraId="2A3B9125" w14:textId="5AE21AD6" w:rsidR="00CD127F" w:rsidRDefault="00CD127F" w:rsidP="007B2A41">
      <w:pPr>
        <w:pStyle w:val="NoSpacing"/>
        <w:rPr>
          <w:rFonts w:ascii="Times" w:hAnsi="Times"/>
          <w:sz w:val="20"/>
          <w:szCs w:val="20"/>
          <w:u w:val="single"/>
        </w:rPr>
      </w:pPr>
      <w:r>
        <w:rPr>
          <w:rFonts w:ascii="Times" w:hAnsi="Times"/>
          <w:sz w:val="20"/>
          <w:szCs w:val="20"/>
          <w:u w:val="single"/>
        </w:rPr>
        <w:t>Most common</w:t>
      </w:r>
    </w:p>
    <w:p w14:paraId="2F2C7A94" w14:textId="5F751317" w:rsidR="00CD127F" w:rsidRPr="00CD127F" w:rsidRDefault="00CD127F" w:rsidP="007B2A41">
      <w:pPr>
        <w:pStyle w:val="NoSpacing"/>
        <w:rPr>
          <w:rFonts w:ascii="Times" w:hAnsi="Times"/>
          <w:sz w:val="20"/>
          <w:szCs w:val="20"/>
        </w:rPr>
      </w:pPr>
      <w:r w:rsidRPr="00CD127F">
        <w:rPr>
          <w:rFonts w:ascii="Times" w:hAnsi="Times"/>
          <w:sz w:val="20"/>
          <w:szCs w:val="20"/>
        </w:rPr>
        <w:t>-Methimazole</w:t>
      </w:r>
      <w:r>
        <w:rPr>
          <w:rFonts w:ascii="Times" w:hAnsi="Times"/>
          <w:sz w:val="20"/>
          <w:szCs w:val="20"/>
        </w:rPr>
        <w:t xml:space="preserve"> – inhibits synthesis of thyroid hormone</w:t>
      </w:r>
    </w:p>
    <w:p w14:paraId="0EE4D411" w14:textId="404294AB" w:rsidR="00CD127F" w:rsidRPr="00CD127F" w:rsidRDefault="00CD127F" w:rsidP="007B2A41">
      <w:pPr>
        <w:pStyle w:val="NoSpacing"/>
        <w:rPr>
          <w:rFonts w:ascii="Times" w:hAnsi="Times"/>
          <w:sz w:val="20"/>
          <w:szCs w:val="20"/>
        </w:rPr>
      </w:pPr>
      <w:r>
        <w:rPr>
          <w:rFonts w:ascii="Times" w:hAnsi="Times"/>
          <w:sz w:val="20"/>
          <w:szCs w:val="20"/>
        </w:rPr>
        <w:t>-Propylthiouracil – blocks synthesis of T3 and T4</w:t>
      </w:r>
    </w:p>
    <w:p w14:paraId="69BA04CD" w14:textId="77777777" w:rsidR="00A824E4" w:rsidRDefault="00A824E4" w:rsidP="007B2A41">
      <w:pPr>
        <w:pStyle w:val="NoSpacing"/>
        <w:rPr>
          <w:rFonts w:ascii="Times" w:hAnsi="Times"/>
          <w:sz w:val="20"/>
          <w:szCs w:val="20"/>
        </w:rPr>
      </w:pPr>
    </w:p>
    <w:p w14:paraId="5A2CFD28" w14:textId="77777777" w:rsidR="00A46DF7" w:rsidRDefault="00A46DF7" w:rsidP="007B2A41">
      <w:pPr>
        <w:pStyle w:val="NoSpacing"/>
        <w:rPr>
          <w:rFonts w:ascii="Times" w:hAnsi="Times"/>
          <w:sz w:val="20"/>
          <w:szCs w:val="20"/>
        </w:rPr>
      </w:pPr>
    </w:p>
    <w:p w14:paraId="5CD4556D" w14:textId="77777777" w:rsidR="00077218" w:rsidRDefault="00077218" w:rsidP="007B2A41">
      <w:pPr>
        <w:pStyle w:val="NoSpacing"/>
        <w:rPr>
          <w:rFonts w:ascii="Times" w:hAnsi="Times"/>
          <w:b/>
          <w:bCs/>
          <w:sz w:val="20"/>
          <w:szCs w:val="20"/>
        </w:rPr>
      </w:pPr>
    </w:p>
    <w:p w14:paraId="3843E992" w14:textId="4B56D273" w:rsidR="007B2A41" w:rsidRDefault="007B2A41" w:rsidP="007B2A41">
      <w:pPr>
        <w:pStyle w:val="NoSpacing"/>
        <w:rPr>
          <w:rFonts w:ascii="Times" w:hAnsi="Times"/>
          <w:sz w:val="20"/>
          <w:szCs w:val="20"/>
        </w:rPr>
      </w:pPr>
      <w:r w:rsidRPr="00A46DF7">
        <w:rPr>
          <w:rFonts w:ascii="Times" w:hAnsi="Times"/>
          <w:b/>
          <w:bCs/>
          <w:sz w:val="20"/>
          <w:szCs w:val="20"/>
        </w:rPr>
        <w:t>Hypothyroidism</w:t>
      </w:r>
      <w:r w:rsidR="003C31A7">
        <w:rPr>
          <w:rFonts w:ascii="Times" w:hAnsi="Times"/>
          <w:sz w:val="20"/>
          <w:szCs w:val="20"/>
        </w:rPr>
        <w:t xml:space="preserve"> – inadequate secretion of thyroid hormones – slowing of metabolism</w:t>
      </w:r>
    </w:p>
    <w:p w14:paraId="64592C0B" w14:textId="01BBCDD1" w:rsidR="006D395C" w:rsidRDefault="006D395C" w:rsidP="006D395C">
      <w:pPr>
        <w:pStyle w:val="NoSpacing"/>
        <w:numPr>
          <w:ilvl w:val="0"/>
          <w:numId w:val="28"/>
        </w:numPr>
        <w:rPr>
          <w:rFonts w:ascii="Times" w:hAnsi="Times"/>
          <w:sz w:val="20"/>
          <w:szCs w:val="20"/>
        </w:rPr>
      </w:pPr>
      <w:r>
        <w:rPr>
          <w:rFonts w:ascii="Times" w:hAnsi="Times"/>
          <w:sz w:val="20"/>
          <w:szCs w:val="20"/>
        </w:rPr>
        <w:t>Severe form: myxedema – life threatening</w:t>
      </w:r>
    </w:p>
    <w:p w14:paraId="522420E9" w14:textId="3046A0C8" w:rsidR="007B2A41" w:rsidRDefault="007B2A41" w:rsidP="007B2A41">
      <w:pPr>
        <w:pStyle w:val="NoSpacing"/>
        <w:numPr>
          <w:ilvl w:val="0"/>
          <w:numId w:val="28"/>
        </w:numPr>
        <w:rPr>
          <w:rFonts w:ascii="Times" w:hAnsi="Times"/>
          <w:sz w:val="20"/>
          <w:szCs w:val="20"/>
        </w:rPr>
      </w:pPr>
      <w:r>
        <w:rPr>
          <w:rFonts w:ascii="Times" w:hAnsi="Times"/>
          <w:sz w:val="20"/>
          <w:szCs w:val="20"/>
        </w:rPr>
        <w:t>In infants causes intellectual disabilities</w:t>
      </w:r>
      <w:r w:rsidR="003C31A7">
        <w:rPr>
          <w:rFonts w:ascii="Times" w:hAnsi="Times"/>
          <w:sz w:val="20"/>
          <w:szCs w:val="20"/>
        </w:rPr>
        <w:t xml:space="preserve"> and stunted growth</w:t>
      </w:r>
    </w:p>
    <w:p w14:paraId="44A8418E" w14:textId="39C7523E" w:rsidR="007B2A41" w:rsidRDefault="007B2A41" w:rsidP="007B2A41">
      <w:pPr>
        <w:pStyle w:val="NoSpacing"/>
        <w:numPr>
          <w:ilvl w:val="0"/>
          <w:numId w:val="28"/>
        </w:numPr>
        <w:rPr>
          <w:rFonts w:ascii="Times" w:hAnsi="Times"/>
          <w:sz w:val="20"/>
          <w:szCs w:val="20"/>
        </w:rPr>
      </w:pPr>
      <w:r>
        <w:rPr>
          <w:rFonts w:ascii="Times" w:hAnsi="Times"/>
          <w:sz w:val="20"/>
          <w:szCs w:val="20"/>
        </w:rPr>
        <w:t xml:space="preserve">In adults causes lethargy, slow mentation, weight gain, </w:t>
      </w:r>
      <w:r w:rsidR="003C31A7">
        <w:rPr>
          <w:rFonts w:ascii="Times" w:hAnsi="Times"/>
          <w:sz w:val="20"/>
          <w:szCs w:val="20"/>
        </w:rPr>
        <w:t>cold intolerance, slowing of activity</w:t>
      </w:r>
    </w:p>
    <w:p w14:paraId="2EAAE6B9" w14:textId="6210F6DF" w:rsidR="006D395C" w:rsidRDefault="006D395C" w:rsidP="006D395C">
      <w:pPr>
        <w:pStyle w:val="NoSpacing"/>
        <w:rPr>
          <w:rFonts w:ascii="Times" w:hAnsi="Times"/>
          <w:sz w:val="20"/>
          <w:szCs w:val="20"/>
        </w:rPr>
      </w:pPr>
      <w:r w:rsidRPr="006D395C">
        <w:rPr>
          <w:rFonts w:ascii="Times" w:hAnsi="Times"/>
          <w:sz w:val="20"/>
          <w:szCs w:val="20"/>
        </w:rPr>
        <w:lastRenderedPageBreak/>
        <w:t>*</w:t>
      </w:r>
      <w:r>
        <w:rPr>
          <w:rFonts w:ascii="Times" w:hAnsi="Times"/>
          <w:sz w:val="20"/>
          <w:szCs w:val="20"/>
        </w:rPr>
        <w:t xml:space="preserve"> </w:t>
      </w:r>
      <w:r w:rsidRPr="00A46DF7">
        <w:rPr>
          <w:rFonts w:ascii="Times" w:hAnsi="Times"/>
          <w:sz w:val="20"/>
          <w:szCs w:val="20"/>
          <w:u w:val="single"/>
        </w:rPr>
        <w:t>Causes</w:t>
      </w:r>
    </w:p>
    <w:p w14:paraId="2BB9D21F" w14:textId="14584750" w:rsidR="006D395C" w:rsidRDefault="006D395C" w:rsidP="006D395C">
      <w:pPr>
        <w:pStyle w:val="NoSpacing"/>
        <w:rPr>
          <w:rFonts w:ascii="Times" w:hAnsi="Times"/>
          <w:sz w:val="20"/>
          <w:szCs w:val="20"/>
        </w:rPr>
      </w:pPr>
      <w:r>
        <w:rPr>
          <w:rFonts w:ascii="Times" w:hAnsi="Times"/>
          <w:sz w:val="20"/>
          <w:szCs w:val="20"/>
        </w:rPr>
        <w:t>- autoimmune disease</w:t>
      </w:r>
    </w:p>
    <w:p w14:paraId="29CFAE4B" w14:textId="4B18E00E" w:rsidR="006D395C" w:rsidRDefault="006D395C" w:rsidP="006D395C">
      <w:pPr>
        <w:pStyle w:val="NoSpacing"/>
        <w:rPr>
          <w:rFonts w:ascii="Times" w:hAnsi="Times"/>
          <w:sz w:val="20"/>
          <w:szCs w:val="20"/>
        </w:rPr>
      </w:pPr>
      <w:r>
        <w:rPr>
          <w:rFonts w:ascii="Times" w:hAnsi="Times"/>
          <w:sz w:val="20"/>
          <w:szCs w:val="20"/>
        </w:rPr>
        <w:t>- Atrophy of thyroid gland with aging</w:t>
      </w:r>
    </w:p>
    <w:p w14:paraId="3FDBA27A" w14:textId="2F040C33" w:rsidR="006D395C" w:rsidRDefault="006D395C" w:rsidP="006D395C">
      <w:pPr>
        <w:pStyle w:val="NoSpacing"/>
        <w:rPr>
          <w:rFonts w:ascii="Times" w:hAnsi="Times"/>
          <w:sz w:val="20"/>
          <w:szCs w:val="20"/>
        </w:rPr>
      </w:pPr>
      <w:r>
        <w:rPr>
          <w:rFonts w:ascii="Times" w:hAnsi="Times"/>
          <w:sz w:val="20"/>
          <w:szCs w:val="20"/>
        </w:rPr>
        <w:t xml:space="preserve"> - Iodine deficiency</w:t>
      </w:r>
    </w:p>
    <w:p w14:paraId="4954D2E0" w14:textId="60292631" w:rsidR="006D395C" w:rsidRDefault="006D395C" w:rsidP="006D395C">
      <w:pPr>
        <w:pStyle w:val="NoSpacing"/>
        <w:rPr>
          <w:rFonts w:ascii="Times" w:hAnsi="Times"/>
          <w:sz w:val="20"/>
          <w:szCs w:val="20"/>
        </w:rPr>
      </w:pPr>
      <w:r>
        <w:rPr>
          <w:rFonts w:ascii="Times" w:hAnsi="Times"/>
          <w:sz w:val="20"/>
          <w:szCs w:val="20"/>
        </w:rPr>
        <w:t>- Medications like lithium</w:t>
      </w:r>
    </w:p>
    <w:p w14:paraId="25AB0855" w14:textId="1888422A" w:rsidR="006D395C" w:rsidRDefault="006D395C" w:rsidP="006D395C">
      <w:pPr>
        <w:pStyle w:val="NoSpacing"/>
        <w:rPr>
          <w:rFonts w:ascii="Times" w:hAnsi="Times"/>
          <w:sz w:val="20"/>
          <w:szCs w:val="20"/>
        </w:rPr>
      </w:pPr>
      <w:r>
        <w:rPr>
          <w:rFonts w:ascii="Times" w:hAnsi="Times"/>
          <w:sz w:val="20"/>
          <w:szCs w:val="20"/>
        </w:rPr>
        <w:t>- Radioactive iodine</w:t>
      </w:r>
    </w:p>
    <w:p w14:paraId="3E5F0A61" w14:textId="77AB11F0" w:rsidR="006D395C" w:rsidRDefault="006D395C" w:rsidP="006D395C">
      <w:pPr>
        <w:pStyle w:val="NoSpacing"/>
        <w:rPr>
          <w:rFonts w:ascii="Times" w:hAnsi="Times"/>
          <w:sz w:val="20"/>
          <w:szCs w:val="20"/>
        </w:rPr>
      </w:pPr>
      <w:r>
        <w:rPr>
          <w:rFonts w:ascii="Times" w:hAnsi="Times"/>
          <w:sz w:val="20"/>
          <w:szCs w:val="20"/>
        </w:rPr>
        <w:t>- Therapy for hyperthyroidism</w:t>
      </w:r>
    </w:p>
    <w:p w14:paraId="78DC188C" w14:textId="524FFE34" w:rsidR="006D395C" w:rsidRDefault="006D395C" w:rsidP="006D395C">
      <w:pPr>
        <w:pStyle w:val="NoSpacing"/>
        <w:rPr>
          <w:rFonts w:ascii="Times" w:hAnsi="Times"/>
          <w:sz w:val="20"/>
          <w:szCs w:val="20"/>
        </w:rPr>
      </w:pPr>
      <w:r>
        <w:rPr>
          <w:rFonts w:ascii="Times" w:hAnsi="Times"/>
          <w:sz w:val="20"/>
          <w:szCs w:val="20"/>
        </w:rPr>
        <w:t>- Thyroidectomy</w:t>
      </w:r>
    </w:p>
    <w:p w14:paraId="61D7F358" w14:textId="6FE14BC3" w:rsidR="006D395C" w:rsidRDefault="006D395C" w:rsidP="006D395C">
      <w:pPr>
        <w:pStyle w:val="NoSpacing"/>
        <w:rPr>
          <w:rFonts w:ascii="Times" w:hAnsi="Times"/>
          <w:sz w:val="20"/>
          <w:szCs w:val="20"/>
        </w:rPr>
      </w:pPr>
      <w:r>
        <w:rPr>
          <w:rFonts w:ascii="Times" w:hAnsi="Times"/>
          <w:sz w:val="20"/>
          <w:szCs w:val="20"/>
        </w:rPr>
        <w:t>- Radiation to head and neck in treatment for head and neck cancers</w:t>
      </w:r>
    </w:p>
    <w:p w14:paraId="31247259" w14:textId="5E439992" w:rsidR="00E0165F" w:rsidRDefault="00E0165F" w:rsidP="006D395C">
      <w:pPr>
        <w:pStyle w:val="NoSpacing"/>
        <w:rPr>
          <w:rFonts w:ascii="Times" w:hAnsi="Times"/>
          <w:sz w:val="20"/>
          <w:szCs w:val="20"/>
        </w:rPr>
      </w:pPr>
    </w:p>
    <w:p w14:paraId="62675CB0" w14:textId="0AF05BF0" w:rsidR="00E0165F" w:rsidRPr="00A46DF7" w:rsidRDefault="00E0165F" w:rsidP="006D395C">
      <w:pPr>
        <w:pStyle w:val="NoSpacing"/>
        <w:rPr>
          <w:rFonts w:ascii="Times" w:hAnsi="Times"/>
          <w:sz w:val="20"/>
          <w:szCs w:val="20"/>
          <w:u w:val="single"/>
        </w:rPr>
      </w:pPr>
      <w:r w:rsidRPr="00A46DF7">
        <w:rPr>
          <w:rFonts w:ascii="Times" w:hAnsi="Times"/>
          <w:sz w:val="20"/>
          <w:szCs w:val="20"/>
          <w:u w:val="single"/>
        </w:rPr>
        <w:t>*Clinical Manifestations</w:t>
      </w:r>
    </w:p>
    <w:p w14:paraId="4203B3AB" w14:textId="7C58DE2C" w:rsidR="00E0165F" w:rsidRDefault="00E0165F" w:rsidP="006D395C">
      <w:pPr>
        <w:pStyle w:val="NoSpacing"/>
        <w:rPr>
          <w:rFonts w:ascii="Times" w:hAnsi="Times"/>
          <w:sz w:val="20"/>
          <w:szCs w:val="20"/>
        </w:rPr>
      </w:pPr>
      <w:r>
        <w:rPr>
          <w:rFonts w:ascii="Times" w:hAnsi="Times"/>
          <w:sz w:val="20"/>
          <w:szCs w:val="20"/>
        </w:rPr>
        <w:t>-Lethargy</w:t>
      </w:r>
    </w:p>
    <w:p w14:paraId="7850345E" w14:textId="14ABC293" w:rsidR="00E0165F" w:rsidRDefault="00E0165F" w:rsidP="006D395C">
      <w:pPr>
        <w:pStyle w:val="NoSpacing"/>
        <w:rPr>
          <w:rFonts w:ascii="Times" w:hAnsi="Times"/>
          <w:sz w:val="20"/>
          <w:szCs w:val="20"/>
        </w:rPr>
      </w:pPr>
      <w:r>
        <w:rPr>
          <w:rFonts w:ascii="Times" w:hAnsi="Times"/>
          <w:sz w:val="20"/>
          <w:szCs w:val="20"/>
        </w:rPr>
        <w:t>-Fatigue</w:t>
      </w:r>
    </w:p>
    <w:p w14:paraId="1C5436D4" w14:textId="687CBF85" w:rsidR="00E0165F" w:rsidRDefault="00E0165F" w:rsidP="006D395C">
      <w:pPr>
        <w:pStyle w:val="NoSpacing"/>
        <w:rPr>
          <w:rFonts w:ascii="Times" w:hAnsi="Times"/>
          <w:sz w:val="20"/>
          <w:szCs w:val="20"/>
        </w:rPr>
      </w:pPr>
      <w:r>
        <w:rPr>
          <w:rFonts w:ascii="Times" w:hAnsi="Times"/>
          <w:sz w:val="20"/>
          <w:szCs w:val="20"/>
        </w:rPr>
        <w:t>-Weight gain</w:t>
      </w:r>
    </w:p>
    <w:p w14:paraId="14CC527F" w14:textId="6A754D84" w:rsidR="00E0165F" w:rsidRDefault="00E0165F" w:rsidP="006D395C">
      <w:pPr>
        <w:pStyle w:val="NoSpacing"/>
        <w:rPr>
          <w:rFonts w:ascii="Times" w:hAnsi="Times"/>
          <w:sz w:val="20"/>
          <w:szCs w:val="20"/>
        </w:rPr>
      </w:pPr>
      <w:r>
        <w:rPr>
          <w:rFonts w:ascii="Times" w:hAnsi="Times"/>
          <w:sz w:val="20"/>
          <w:szCs w:val="20"/>
        </w:rPr>
        <w:t>-Cold intolerance</w:t>
      </w:r>
    </w:p>
    <w:p w14:paraId="312BB8EA" w14:textId="1682AB3F" w:rsidR="00E0165F" w:rsidRDefault="00E0165F" w:rsidP="006D395C">
      <w:pPr>
        <w:pStyle w:val="NoSpacing"/>
        <w:rPr>
          <w:rFonts w:ascii="Times" w:hAnsi="Times"/>
          <w:sz w:val="20"/>
          <w:szCs w:val="20"/>
        </w:rPr>
      </w:pPr>
      <w:r>
        <w:rPr>
          <w:rFonts w:ascii="Times" w:hAnsi="Times"/>
          <w:sz w:val="20"/>
          <w:szCs w:val="20"/>
        </w:rPr>
        <w:t>-Deepening of the voice</w:t>
      </w:r>
    </w:p>
    <w:p w14:paraId="2DF04C81" w14:textId="3B080A80" w:rsidR="00E0165F" w:rsidRDefault="00623A9D" w:rsidP="006D395C">
      <w:pPr>
        <w:pStyle w:val="NoSpacing"/>
        <w:rPr>
          <w:rFonts w:ascii="Times" w:hAnsi="Times"/>
          <w:sz w:val="20"/>
          <w:szCs w:val="20"/>
        </w:rPr>
      </w:pPr>
      <w:r>
        <w:rPr>
          <w:rFonts w:ascii="Times" w:hAnsi="Times"/>
          <w:sz w:val="20"/>
          <w:szCs w:val="20"/>
        </w:rPr>
        <w:t>-Constipation</w:t>
      </w:r>
    </w:p>
    <w:p w14:paraId="3E87A399" w14:textId="624150F8" w:rsidR="00623A9D" w:rsidRDefault="00623A9D" w:rsidP="006D395C">
      <w:pPr>
        <w:pStyle w:val="NoSpacing"/>
        <w:rPr>
          <w:rFonts w:ascii="Times" w:hAnsi="Times"/>
          <w:sz w:val="20"/>
          <w:szCs w:val="20"/>
        </w:rPr>
      </w:pPr>
      <w:r>
        <w:rPr>
          <w:rFonts w:ascii="Times" w:hAnsi="Times"/>
          <w:sz w:val="20"/>
          <w:szCs w:val="20"/>
        </w:rPr>
        <w:t>-Peripheral edema</w:t>
      </w:r>
    </w:p>
    <w:p w14:paraId="7ECC2B02" w14:textId="2D91FE93" w:rsidR="00623A9D" w:rsidRDefault="00623A9D" w:rsidP="006D395C">
      <w:pPr>
        <w:pStyle w:val="NoSpacing"/>
        <w:rPr>
          <w:rFonts w:ascii="Times" w:hAnsi="Times"/>
          <w:sz w:val="20"/>
          <w:szCs w:val="20"/>
        </w:rPr>
      </w:pPr>
      <w:r>
        <w:rPr>
          <w:rFonts w:ascii="Times" w:hAnsi="Times"/>
          <w:sz w:val="20"/>
          <w:szCs w:val="20"/>
        </w:rPr>
        <w:t>-Muscle weakness</w:t>
      </w:r>
    </w:p>
    <w:p w14:paraId="54E00EF7" w14:textId="32AAF119" w:rsidR="00623A9D" w:rsidRDefault="00623A9D" w:rsidP="006D395C">
      <w:pPr>
        <w:pStyle w:val="NoSpacing"/>
        <w:rPr>
          <w:rFonts w:ascii="Times" w:hAnsi="Times"/>
          <w:sz w:val="20"/>
          <w:szCs w:val="20"/>
        </w:rPr>
      </w:pPr>
    </w:p>
    <w:p w14:paraId="62F01DFA" w14:textId="40D983EB" w:rsidR="00623A9D" w:rsidRDefault="00623A9D" w:rsidP="006D395C">
      <w:pPr>
        <w:pStyle w:val="NoSpacing"/>
        <w:rPr>
          <w:rFonts w:ascii="Times" w:hAnsi="Times"/>
          <w:sz w:val="20"/>
          <w:szCs w:val="20"/>
        </w:rPr>
      </w:pPr>
      <w:r>
        <w:rPr>
          <w:rFonts w:ascii="Times" w:hAnsi="Times"/>
          <w:sz w:val="20"/>
          <w:szCs w:val="20"/>
        </w:rPr>
        <w:t>*</w:t>
      </w:r>
      <w:r w:rsidRPr="00A46DF7">
        <w:rPr>
          <w:rFonts w:ascii="Times" w:hAnsi="Times"/>
          <w:sz w:val="20"/>
          <w:szCs w:val="20"/>
          <w:u w:val="single"/>
        </w:rPr>
        <w:t>Drugs</w:t>
      </w:r>
    </w:p>
    <w:p w14:paraId="73A69746" w14:textId="570B7323" w:rsidR="00623A9D" w:rsidRDefault="00623A9D" w:rsidP="006D395C">
      <w:pPr>
        <w:pStyle w:val="NoSpacing"/>
        <w:rPr>
          <w:rFonts w:ascii="Times" w:hAnsi="Times"/>
          <w:sz w:val="20"/>
          <w:szCs w:val="20"/>
        </w:rPr>
      </w:pPr>
      <w:r>
        <w:rPr>
          <w:rFonts w:ascii="Times" w:hAnsi="Times"/>
          <w:sz w:val="20"/>
          <w:szCs w:val="20"/>
        </w:rPr>
        <w:t>Levothyroxine – 75 – 150 mcg per day</w:t>
      </w:r>
    </w:p>
    <w:p w14:paraId="6D4CFA73" w14:textId="3D310DD5" w:rsidR="00BD5D77" w:rsidRDefault="00BD5D77" w:rsidP="006D395C">
      <w:pPr>
        <w:pStyle w:val="NoSpacing"/>
        <w:rPr>
          <w:rFonts w:ascii="Times" w:hAnsi="Times"/>
          <w:sz w:val="20"/>
          <w:szCs w:val="20"/>
        </w:rPr>
      </w:pPr>
    </w:p>
    <w:p w14:paraId="1DEC6831" w14:textId="19DA6FCD" w:rsidR="00BD5D77" w:rsidRDefault="00BD5D77" w:rsidP="006D395C">
      <w:pPr>
        <w:pStyle w:val="NoSpacing"/>
        <w:rPr>
          <w:rFonts w:ascii="Times" w:hAnsi="Times"/>
          <w:sz w:val="20"/>
          <w:szCs w:val="20"/>
        </w:rPr>
      </w:pPr>
      <w:r>
        <w:rPr>
          <w:rFonts w:ascii="Times" w:hAnsi="Times"/>
          <w:sz w:val="20"/>
          <w:szCs w:val="20"/>
        </w:rPr>
        <w:t>*** Must monitor for S/s of cardiac dysfunction ***</w:t>
      </w:r>
    </w:p>
    <w:p w14:paraId="6BFFD127" w14:textId="3EEE28CE" w:rsidR="00BD5D77" w:rsidRDefault="00BD5D77" w:rsidP="006D395C">
      <w:pPr>
        <w:pStyle w:val="NoSpacing"/>
        <w:rPr>
          <w:rFonts w:ascii="Times" w:hAnsi="Times"/>
          <w:sz w:val="20"/>
          <w:szCs w:val="20"/>
        </w:rPr>
      </w:pPr>
    </w:p>
    <w:p w14:paraId="51A03E6D" w14:textId="791016A9" w:rsidR="00077218" w:rsidRPr="00077218" w:rsidRDefault="00077218" w:rsidP="006D395C">
      <w:pPr>
        <w:pStyle w:val="NoSpacing"/>
        <w:rPr>
          <w:rFonts w:ascii="Times" w:hAnsi="Times"/>
          <w:b/>
          <w:bCs/>
          <w:sz w:val="20"/>
          <w:szCs w:val="20"/>
        </w:rPr>
      </w:pPr>
      <w:r w:rsidRPr="00077218">
        <w:rPr>
          <w:rFonts w:ascii="Times" w:hAnsi="Times"/>
          <w:b/>
          <w:bCs/>
          <w:sz w:val="20"/>
          <w:szCs w:val="20"/>
        </w:rPr>
        <w:t>Thyroid Tumor</w:t>
      </w:r>
    </w:p>
    <w:p w14:paraId="5AA504CC" w14:textId="53274A05" w:rsidR="00077218" w:rsidRDefault="00077218" w:rsidP="006D395C">
      <w:pPr>
        <w:pStyle w:val="NoSpacing"/>
        <w:rPr>
          <w:rFonts w:ascii="Times" w:hAnsi="Times"/>
          <w:sz w:val="20"/>
          <w:szCs w:val="20"/>
        </w:rPr>
      </w:pPr>
      <w:r>
        <w:rPr>
          <w:rFonts w:ascii="Times" w:hAnsi="Times"/>
          <w:sz w:val="20"/>
          <w:szCs w:val="20"/>
        </w:rPr>
        <w:t>-Thyroid tumor is toxic if it causes hyperthyroidism</w:t>
      </w:r>
    </w:p>
    <w:p w14:paraId="254F7F7B" w14:textId="371FF0C4" w:rsidR="002C00C9" w:rsidRDefault="002C00C9" w:rsidP="006D395C">
      <w:pPr>
        <w:pStyle w:val="NoSpacing"/>
        <w:rPr>
          <w:rFonts w:ascii="Times" w:hAnsi="Times"/>
          <w:sz w:val="20"/>
          <w:szCs w:val="20"/>
        </w:rPr>
      </w:pPr>
      <w:r>
        <w:rPr>
          <w:rFonts w:ascii="Times" w:hAnsi="Times"/>
          <w:sz w:val="20"/>
          <w:szCs w:val="20"/>
        </w:rPr>
        <w:t xml:space="preserve">-Euthyroid tumors are </w:t>
      </w:r>
      <w:r w:rsidR="00234D69">
        <w:rPr>
          <w:rFonts w:ascii="Times" w:hAnsi="Times"/>
          <w:sz w:val="20"/>
          <w:szCs w:val="20"/>
        </w:rPr>
        <w:t>non-toxic</w:t>
      </w:r>
    </w:p>
    <w:p w14:paraId="0063AAC8" w14:textId="29FBDC1F" w:rsidR="00077218" w:rsidRDefault="00077218" w:rsidP="006D395C">
      <w:pPr>
        <w:pStyle w:val="NoSpacing"/>
        <w:rPr>
          <w:rFonts w:ascii="Times" w:hAnsi="Times"/>
          <w:sz w:val="20"/>
          <w:szCs w:val="20"/>
        </w:rPr>
      </w:pPr>
      <w:r>
        <w:rPr>
          <w:rFonts w:ascii="Times" w:hAnsi="Times"/>
          <w:sz w:val="20"/>
          <w:szCs w:val="20"/>
        </w:rPr>
        <w:t>-If tumor is large enough to be seen it is called a goiter</w:t>
      </w:r>
    </w:p>
    <w:p w14:paraId="0D3B69AF" w14:textId="5E050F34" w:rsidR="00BD5D77" w:rsidRDefault="00BD5D77" w:rsidP="006D395C">
      <w:pPr>
        <w:pStyle w:val="NoSpacing"/>
        <w:rPr>
          <w:rFonts w:ascii="Times" w:hAnsi="Times"/>
          <w:sz w:val="20"/>
          <w:szCs w:val="20"/>
        </w:rPr>
      </w:pPr>
    </w:p>
    <w:p w14:paraId="0325364E" w14:textId="668D8E4D" w:rsidR="006B1CE7" w:rsidRPr="00D462FB" w:rsidRDefault="006B1CE7" w:rsidP="006D395C">
      <w:pPr>
        <w:pStyle w:val="NoSpacing"/>
        <w:rPr>
          <w:rFonts w:ascii="Times" w:hAnsi="Times"/>
          <w:b/>
          <w:bCs/>
          <w:sz w:val="20"/>
          <w:szCs w:val="20"/>
        </w:rPr>
      </w:pPr>
      <w:r w:rsidRPr="00D462FB">
        <w:rPr>
          <w:rFonts w:ascii="Times" w:hAnsi="Times"/>
          <w:b/>
          <w:bCs/>
          <w:sz w:val="20"/>
          <w:szCs w:val="20"/>
        </w:rPr>
        <w:t>Hyperparathyroidism</w:t>
      </w:r>
    </w:p>
    <w:p w14:paraId="5F98FD08" w14:textId="39F04FB0" w:rsidR="006B1CE7" w:rsidRDefault="006B1CE7" w:rsidP="006D395C">
      <w:pPr>
        <w:pStyle w:val="NoSpacing"/>
        <w:rPr>
          <w:rFonts w:ascii="Times" w:hAnsi="Times"/>
          <w:sz w:val="20"/>
          <w:szCs w:val="20"/>
        </w:rPr>
      </w:pPr>
      <w:r>
        <w:rPr>
          <w:rFonts w:ascii="Times" w:hAnsi="Times"/>
          <w:sz w:val="20"/>
          <w:szCs w:val="20"/>
        </w:rPr>
        <w:t>-bone decalcification</w:t>
      </w:r>
    </w:p>
    <w:p w14:paraId="532DED4D" w14:textId="7EF2AC96" w:rsidR="006B1CE7" w:rsidRDefault="006B1CE7" w:rsidP="006D395C">
      <w:pPr>
        <w:pStyle w:val="NoSpacing"/>
        <w:rPr>
          <w:rFonts w:ascii="Times" w:hAnsi="Times"/>
          <w:sz w:val="20"/>
          <w:szCs w:val="20"/>
        </w:rPr>
      </w:pPr>
      <w:r>
        <w:rPr>
          <w:rFonts w:ascii="Times" w:hAnsi="Times"/>
          <w:sz w:val="20"/>
          <w:szCs w:val="20"/>
        </w:rPr>
        <w:t>-kidney stones</w:t>
      </w:r>
    </w:p>
    <w:p w14:paraId="3ED3E456" w14:textId="5321B674" w:rsidR="006B1CE7" w:rsidRDefault="006B1CE7" w:rsidP="006D395C">
      <w:pPr>
        <w:pStyle w:val="NoSpacing"/>
        <w:rPr>
          <w:rFonts w:ascii="Times" w:hAnsi="Times"/>
          <w:sz w:val="20"/>
          <w:szCs w:val="20"/>
        </w:rPr>
      </w:pPr>
    </w:p>
    <w:p w14:paraId="4F615F99" w14:textId="6BD5D1BD" w:rsidR="006B1CE7" w:rsidRDefault="006B1CE7" w:rsidP="006D395C">
      <w:pPr>
        <w:pStyle w:val="NoSpacing"/>
        <w:rPr>
          <w:rFonts w:ascii="Times" w:hAnsi="Times"/>
          <w:sz w:val="20"/>
          <w:szCs w:val="20"/>
        </w:rPr>
      </w:pPr>
      <w:r>
        <w:rPr>
          <w:rFonts w:ascii="Times" w:hAnsi="Times"/>
          <w:sz w:val="20"/>
          <w:szCs w:val="20"/>
        </w:rPr>
        <w:t>*</w:t>
      </w:r>
      <w:r w:rsidRPr="008F3593">
        <w:rPr>
          <w:rFonts w:ascii="Times" w:hAnsi="Times"/>
          <w:sz w:val="20"/>
          <w:szCs w:val="20"/>
          <w:u w:val="single"/>
        </w:rPr>
        <w:t>Clinical Manifestations</w:t>
      </w:r>
      <w:r w:rsidR="008F3593">
        <w:rPr>
          <w:rFonts w:ascii="Times" w:hAnsi="Times"/>
          <w:sz w:val="20"/>
          <w:szCs w:val="20"/>
        </w:rPr>
        <w:t xml:space="preserve"> – caused by increased serum calcium level in the blood</w:t>
      </w:r>
    </w:p>
    <w:p w14:paraId="76CAC099" w14:textId="78DB8F77" w:rsidR="006B1CE7" w:rsidRDefault="006B1CE7" w:rsidP="006D395C">
      <w:pPr>
        <w:pStyle w:val="NoSpacing"/>
        <w:rPr>
          <w:rFonts w:ascii="Times" w:hAnsi="Times"/>
          <w:sz w:val="20"/>
          <w:szCs w:val="20"/>
        </w:rPr>
      </w:pPr>
      <w:r>
        <w:rPr>
          <w:rFonts w:ascii="Times" w:hAnsi="Times"/>
          <w:sz w:val="20"/>
          <w:szCs w:val="20"/>
        </w:rPr>
        <w:t>-</w:t>
      </w:r>
      <w:r w:rsidR="008F3593">
        <w:rPr>
          <w:rFonts w:ascii="Times" w:hAnsi="Times"/>
          <w:sz w:val="20"/>
          <w:szCs w:val="20"/>
        </w:rPr>
        <w:t>apathy</w:t>
      </w:r>
    </w:p>
    <w:p w14:paraId="1A1BC091" w14:textId="0F4BE86D" w:rsidR="008F3593" w:rsidRDefault="008F3593" w:rsidP="006D395C">
      <w:pPr>
        <w:pStyle w:val="NoSpacing"/>
        <w:rPr>
          <w:rFonts w:ascii="Times" w:hAnsi="Times"/>
          <w:sz w:val="20"/>
          <w:szCs w:val="20"/>
        </w:rPr>
      </w:pPr>
      <w:r>
        <w:rPr>
          <w:rFonts w:ascii="Times" w:hAnsi="Times"/>
          <w:sz w:val="20"/>
          <w:szCs w:val="20"/>
        </w:rPr>
        <w:t>-fatigue</w:t>
      </w:r>
    </w:p>
    <w:p w14:paraId="6E205E8F" w14:textId="10521DD2" w:rsidR="008F3593" w:rsidRDefault="008F3593" w:rsidP="006D395C">
      <w:pPr>
        <w:pStyle w:val="NoSpacing"/>
        <w:rPr>
          <w:rFonts w:ascii="Times" w:hAnsi="Times"/>
          <w:sz w:val="20"/>
          <w:szCs w:val="20"/>
        </w:rPr>
      </w:pPr>
      <w:r>
        <w:rPr>
          <w:rFonts w:ascii="Times" w:hAnsi="Times"/>
          <w:sz w:val="20"/>
          <w:szCs w:val="20"/>
        </w:rPr>
        <w:t>-muscle weakness</w:t>
      </w:r>
    </w:p>
    <w:p w14:paraId="394EA841" w14:textId="1099EB75" w:rsidR="008F3593" w:rsidRDefault="008F3593" w:rsidP="006D395C">
      <w:pPr>
        <w:pStyle w:val="NoSpacing"/>
        <w:rPr>
          <w:rFonts w:ascii="Times" w:hAnsi="Times"/>
          <w:sz w:val="20"/>
          <w:szCs w:val="20"/>
        </w:rPr>
      </w:pPr>
      <w:r>
        <w:rPr>
          <w:rFonts w:ascii="Times" w:hAnsi="Times"/>
          <w:sz w:val="20"/>
          <w:szCs w:val="20"/>
        </w:rPr>
        <w:t>-nausea</w:t>
      </w:r>
    </w:p>
    <w:p w14:paraId="7BEA94FB" w14:textId="0EBEC4D1" w:rsidR="008F3593" w:rsidRDefault="008F3593" w:rsidP="006D395C">
      <w:pPr>
        <w:pStyle w:val="NoSpacing"/>
        <w:rPr>
          <w:rFonts w:ascii="Times" w:hAnsi="Times"/>
          <w:sz w:val="20"/>
          <w:szCs w:val="20"/>
        </w:rPr>
      </w:pPr>
      <w:r>
        <w:rPr>
          <w:rFonts w:ascii="Times" w:hAnsi="Times"/>
          <w:sz w:val="20"/>
          <w:szCs w:val="20"/>
        </w:rPr>
        <w:t>-vomiting</w:t>
      </w:r>
    </w:p>
    <w:p w14:paraId="47913FFF" w14:textId="097A2402" w:rsidR="008F3593" w:rsidRDefault="008F3593" w:rsidP="006D395C">
      <w:pPr>
        <w:pStyle w:val="NoSpacing"/>
        <w:rPr>
          <w:rFonts w:ascii="Times" w:hAnsi="Times"/>
          <w:sz w:val="20"/>
          <w:szCs w:val="20"/>
        </w:rPr>
      </w:pPr>
      <w:r>
        <w:rPr>
          <w:rFonts w:ascii="Times" w:hAnsi="Times"/>
          <w:sz w:val="20"/>
          <w:szCs w:val="20"/>
        </w:rPr>
        <w:t>-constipation</w:t>
      </w:r>
    </w:p>
    <w:p w14:paraId="2DC422E4" w14:textId="7D269F7C" w:rsidR="008F3593" w:rsidRDefault="008F3593" w:rsidP="006D395C">
      <w:pPr>
        <w:pStyle w:val="NoSpacing"/>
        <w:rPr>
          <w:rFonts w:ascii="Times" w:hAnsi="Times"/>
          <w:sz w:val="20"/>
          <w:szCs w:val="20"/>
        </w:rPr>
      </w:pPr>
      <w:r>
        <w:rPr>
          <w:rFonts w:ascii="Times" w:hAnsi="Times"/>
          <w:sz w:val="20"/>
          <w:szCs w:val="20"/>
        </w:rPr>
        <w:t>-hypertension</w:t>
      </w:r>
    </w:p>
    <w:p w14:paraId="4DC14EA8" w14:textId="04DC3261" w:rsidR="008F3593" w:rsidRDefault="008F3593" w:rsidP="006D395C">
      <w:pPr>
        <w:pStyle w:val="NoSpacing"/>
        <w:rPr>
          <w:rFonts w:ascii="Times" w:hAnsi="Times"/>
          <w:sz w:val="20"/>
          <w:szCs w:val="20"/>
        </w:rPr>
      </w:pPr>
      <w:r>
        <w:rPr>
          <w:rFonts w:ascii="Times" w:hAnsi="Times"/>
          <w:sz w:val="20"/>
          <w:szCs w:val="20"/>
        </w:rPr>
        <w:t>-cardiac arrythmias</w:t>
      </w:r>
    </w:p>
    <w:p w14:paraId="0E856A50" w14:textId="3064AAF9" w:rsidR="008F3593" w:rsidRDefault="008F3593" w:rsidP="006D395C">
      <w:pPr>
        <w:pStyle w:val="NoSpacing"/>
        <w:rPr>
          <w:rFonts w:ascii="Times" w:hAnsi="Times"/>
          <w:sz w:val="20"/>
          <w:szCs w:val="20"/>
        </w:rPr>
      </w:pPr>
      <w:r>
        <w:rPr>
          <w:rFonts w:ascii="Times" w:hAnsi="Times"/>
          <w:sz w:val="20"/>
          <w:szCs w:val="20"/>
        </w:rPr>
        <w:t>-increase in peptic ulcer</w:t>
      </w:r>
    </w:p>
    <w:p w14:paraId="20FFD49F" w14:textId="7A065A6C" w:rsidR="008F3593" w:rsidRDefault="008F3593" w:rsidP="006D395C">
      <w:pPr>
        <w:pStyle w:val="NoSpacing"/>
        <w:rPr>
          <w:rFonts w:ascii="Times" w:hAnsi="Times"/>
          <w:sz w:val="20"/>
          <w:szCs w:val="20"/>
        </w:rPr>
      </w:pPr>
      <w:r>
        <w:rPr>
          <w:rFonts w:ascii="Times" w:hAnsi="Times"/>
          <w:sz w:val="20"/>
          <w:szCs w:val="20"/>
        </w:rPr>
        <w:t>-pancreatitis</w:t>
      </w:r>
    </w:p>
    <w:p w14:paraId="60C7E3FC" w14:textId="6F821309" w:rsidR="008F3593" w:rsidRDefault="008F3593" w:rsidP="006D395C">
      <w:pPr>
        <w:pStyle w:val="NoSpacing"/>
        <w:rPr>
          <w:rFonts w:ascii="Times" w:hAnsi="Times"/>
          <w:sz w:val="20"/>
          <w:szCs w:val="20"/>
        </w:rPr>
      </w:pPr>
    </w:p>
    <w:p w14:paraId="6C212DF6" w14:textId="4CC6B574" w:rsidR="008F3593" w:rsidRPr="00504BE8" w:rsidRDefault="008F3593" w:rsidP="006D395C">
      <w:pPr>
        <w:pStyle w:val="NoSpacing"/>
        <w:rPr>
          <w:rFonts w:ascii="Times" w:hAnsi="Times"/>
          <w:sz w:val="20"/>
          <w:szCs w:val="20"/>
          <w:u w:val="single"/>
        </w:rPr>
      </w:pPr>
      <w:r w:rsidRPr="00504BE8">
        <w:rPr>
          <w:rFonts w:ascii="Times" w:hAnsi="Times"/>
          <w:sz w:val="20"/>
          <w:szCs w:val="20"/>
          <w:u w:val="single"/>
        </w:rPr>
        <w:t>*Medical Management</w:t>
      </w:r>
    </w:p>
    <w:p w14:paraId="7E2C00DF" w14:textId="0649CAF4" w:rsidR="008F3593" w:rsidRDefault="008F3593" w:rsidP="006D395C">
      <w:pPr>
        <w:pStyle w:val="NoSpacing"/>
        <w:rPr>
          <w:rFonts w:ascii="Times" w:hAnsi="Times"/>
          <w:sz w:val="20"/>
          <w:szCs w:val="20"/>
        </w:rPr>
      </w:pPr>
      <w:r>
        <w:rPr>
          <w:rFonts w:ascii="Times" w:hAnsi="Times"/>
          <w:sz w:val="20"/>
          <w:szCs w:val="20"/>
        </w:rPr>
        <w:t>-parathyroidectomy</w:t>
      </w:r>
    </w:p>
    <w:p w14:paraId="4E5215C7" w14:textId="1CD86B71" w:rsidR="00AD588B" w:rsidRDefault="00AD588B" w:rsidP="006D395C">
      <w:pPr>
        <w:pStyle w:val="NoSpacing"/>
        <w:rPr>
          <w:rFonts w:ascii="Times" w:hAnsi="Times"/>
          <w:sz w:val="20"/>
          <w:szCs w:val="20"/>
        </w:rPr>
      </w:pPr>
      <w:r>
        <w:rPr>
          <w:rFonts w:ascii="Times" w:hAnsi="Times"/>
          <w:sz w:val="20"/>
          <w:szCs w:val="20"/>
        </w:rPr>
        <w:t>-outpatient procedure with local anesthesia</w:t>
      </w:r>
    </w:p>
    <w:p w14:paraId="359E9E00" w14:textId="0E87FBA8" w:rsidR="00AD588B" w:rsidRDefault="00AD588B" w:rsidP="006D395C">
      <w:pPr>
        <w:pStyle w:val="NoSpacing"/>
        <w:rPr>
          <w:rFonts w:ascii="Times" w:hAnsi="Times"/>
          <w:sz w:val="20"/>
          <w:szCs w:val="20"/>
        </w:rPr>
      </w:pPr>
      <w:r>
        <w:rPr>
          <w:rFonts w:ascii="Times" w:hAnsi="Times"/>
          <w:sz w:val="20"/>
          <w:szCs w:val="20"/>
        </w:rPr>
        <w:t>-2000mL of fluid intake to prevent renal calculi</w:t>
      </w:r>
    </w:p>
    <w:p w14:paraId="50D04DAC" w14:textId="76F5E172" w:rsidR="00AD588B" w:rsidRDefault="00AD588B" w:rsidP="006D395C">
      <w:pPr>
        <w:pStyle w:val="NoSpacing"/>
        <w:rPr>
          <w:rFonts w:ascii="Times" w:hAnsi="Times"/>
          <w:sz w:val="20"/>
          <w:szCs w:val="20"/>
        </w:rPr>
      </w:pPr>
      <w:r>
        <w:rPr>
          <w:rFonts w:ascii="Times" w:hAnsi="Times"/>
          <w:sz w:val="20"/>
          <w:szCs w:val="20"/>
        </w:rPr>
        <w:t>*</w:t>
      </w:r>
      <w:r w:rsidRPr="00504BE8">
        <w:rPr>
          <w:rFonts w:ascii="Times" w:hAnsi="Times"/>
          <w:sz w:val="20"/>
          <w:szCs w:val="20"/>
          <w:u w:val="single"/>
        </w:rPr>
        <w:t>Complications</w:t>
      </w:r>
    </w:p>
    <w:p w14:paraId="51D6B744" w14:textId="53BD3255" w:rsidR="00AD588B" w:rsidRDefault="00AD588B" w:rsidP="006D395C">
      <w:pPr>
        <w:pStyle w:val="NoSpacing"/>
        <w:rPr>
          <w:rFonts w:ascii="Times" w:hAnsi="Times"/>
          <w:sz w:val="20"/>
          <w:szCs w:val="20"/>
        </w:rPr>
      </w:pPr>
      <w:r>
        <w:rPr>
          <w:rFonts w:ascii="Times" w:hAnsi="Times"/>
          <w:sz w:val="20"/>
          <w:szCs w:val="20"/>
        </w:rPr>
        <w:t>Hypercalcemic crises</w:t>
      </w:r>
    </w:p>
    <w:p w14:paraId="1C40D733" w14:textId="56963E2C" w:rsidR="00504BE8" w:rsidRDefault="00504BE8" w:rsidP="006D395C">
      <w:pPr>
        <w:pStyle w:val="NoSpacing"/>
        <w:rPr>
          <w:rFonts w:ascii="Times" w:hAnsi="Times"/>
          <w:sz w:val="20"/>
          <w:szCs w:val="20"/>
        </w:rPr>
      </w:pPr>
      <w:r>
        <w:rPr>
          <w:rFonts w:ascii="Times" w:hAnsi="Times"/>
          <w:sz w:val="20"/>
          <w:szCs w:val="20"/>
        </w:rPr>
        <w:t>-serum calcium above 13 mg/dL causes life threatening neurologic, cardiac and kidney symptoms</w:t>
      </w:r>
    </w:p>
    <w:p w14:paraId="5CDC083B" w14:textId="56B25301" w:rsidR="00504BE8" w:rsidRDefault="00504BE8" w:rsidP="006D395C">
      <w:pPr>
        <w:pStyle w:val="NoSpacing"/>
        <w:rPr>
          <w:rFonts w:ascii="Times" w:hAnsi="Times"/>
          <w:sz w:val="20"/>
          <w:szCs w:val="20"/>
        </w:rPr>
      </w:pPr>
      <w:r>
        <w:rPr>
          <w:rFonts w:ascii="Times" w:hAnsi="Times"/>
          <w:sz w:val="20"/>
          <w:szCs w:val="20"/>
        </w:rPr>
        <w:t>-rapid rehydration using large volumes of IV isotonic solutions and calcitonin</w:t>
      </w:r>
    </w:p>
    <w:p w14:paraId="122723FC" w14:textId="028C7ECB" w:rsidR="00504BE8" w:rsidRDefault="00504BE8" w:rsidP="006D395C">
      <w:pPr>
        <w:pStyle w:val="NoSpacing"/>
        <w:rPr>
          <w:rFonts w:ascii="Times" w:hAnsi="Times"/>
          <w:sz w:val="20"/>
          <w:szCs w:val="20"/>
        </w:rPr>
      </w:pPr>
      <w:r>
        <w:rPr>
          <w:rFonts w:ascii="Times" w:hAnsi="Times"/>
          <w:sz w:val="20"/>
          <w:szCs w:val="20"/>
        </w:rPr>
        <w:t>-calcitonin promotes renal excretion</w:t>
      </w:r>
      <w:r w:rsidR="00D462FB">
        <w:rPr>
          <w:rFonts w:ascii="Times" w:hAnsi="Times"/>
          <w:sz w:val="20"/>
          <w:szCs w:val="20"/>
        </w:rPr>
        <w:t xml:space="preserve"> of excess calcium and reduces bone resorption</w:t>
      </w:r>
    </w:p>
    <w:p w14:paraId="62E8E0CD" w14:textId="386C9FC4" w:rsidR="00D462FB" w:rsidRDefault="00D462FB" w:rsidP="006D395C">
      <w:pPr>
        <w:pStyle w:val="NoSpacing"/>
        <w:rPr>
          <w:rFonts w:ascii="Times" w:hAnsi="Times"/>
          <w:sz w:val="20"/>
          <w:szCs w:val="20"/>
        </w:rPr>
      </w:pPr>
      <w:r>
        <w:rPr>
          <w:rFonts w:ascii="Times" w:hAnsi="Times"/>
          <w:sz w:val="20"/>
          <w:szCs w:val="20"/>
        </w:rPr>
        <w:t>-use of loop diuretic if edema occurs</w:t>
      </w:r>
    </w:p>
    <w:p w14:paraId="3A39E38B" w14:textId="0BEFB4B8" w:rsidR="00D462FB" w:rsidRDefault="00D462FB" w:rsidP="006D395C">
      <w:pPr>
        <w:pStyle w:val="NoSpacing"/>
        <w:rPr>
          <w:rFonts w:ascii="Times" w:hAnsi="Times"/>
          <w:sz w:val="20"/>
          <w:szCs w:val="20"/>
        </w:rPr>
      </w:pPr>
      <w:r>
        <w:rPr>
          <w:rFonts w:ascii="Times" w:hAnsi="Times"/>
          <w:sz w:val="20"/>
          <w:szCs w:val="20"/>
        </w:rPr>
        <w:lastRenderedPageBreak/>
        <w:t>-Monitor for fluid overload</w:t>
      </w:r>
    </w:p>
    <w:p w14:paraId="05F4A9F3" w14:textId="16287E1C" w:rsidR="00D462FB" w:rsidRDefault="00D462FB" w:rsidP="006D395C">
      <w:pPr>
        <w:pStyle w:val="NoSpacing"/>
        <w:rPr>
          <w:rFonts w:ascii="Times" w:hAnsi="Times"/>
          <w:sz w:val="20"/>
          <w:szCs w:val="20"/>
        </w:rPr>
      </w:pPr>
    </w:p>
    <w:p w14:paraId="2A7ABFCE" w14:textId="7562F944" w:rsidR="00D462FB" w:rsidRPr="00D339C1" w:rsidRDefault="00D462FB" w:rsidP="006D395C">
      <w:pPr>
        <w:pStyle w:val="NoSpacing"/>
        <w:rPr>
          <w:rFonts w:ascii="Times" w:hAnsi="Times"/>
          <w:b/>
          <w:bCs/>
          <w:sz w:val="20"/>
          <w:szCs w:val="20"/>
        </w:rPr>
      </w:pPr>
      <w:r w:rsidRPr="00D339C1">
        <w:rPr>
          <w:rFonts w:ascii="Times" w:hAnsi="Times"/>
          <w:b/>
          <w:bCs/>
          <w:sz w:val="20"/>
          <w:szCs w:val="20"/>
        </w:rPr>
        <w:t>Hypoparathyroidism</w:t>
      </w:r>
    </w:p>
    <w:p w14:paraId="710198CA" w14:textId="5DCFE185" w:rsidR="00B8066B" w:rsidRDefault="00B8066B" w:rsidP="006D395C">
      <w:pPr>
        <w:pStyle w:val="NoSpacing"/>
        <w:rPr>
          <w:rFonts w:ascii="Times" w:hAnsi="Times"/>
          <w:sz w:val="20"/>
          <w:szCs w:val="20"/>
        </w:rPr>
      </w:pPr>
      <w:r>
        <w:rPr>
          <w:rFonts w:ascii="Times" w:hAnsi="Times"/>
          <w:sz w:val="20"/>
          <w:szCs w:val="20"/>
        </w:rPr>
        <w:t>-hyperphosphatemia</w:t>
      </w:r>
    </w:p>
    <w:p w14:paraId="0B0B8D40" w14:textId="2ABDC4A8" w:rsidR="00B8066B" w:rsidRDefault="00B8066B" w:rsidP="006D395C">
      <w:pPr>
        <w:pStyle w:val="NoSpacing"/>
        <w:rPr>
          <w:rFonts w:ascii="Times" w:hAnsi="Times"/>
          <w:sz w:val="20"/>
          <w:szCs w:val="20"/>
        </w:rPr>
      </w:pPr>
      <w:r>
        <w:rPr>
          <w:rFonts w:ascii="Times" w:hAnsi="Times"/>
          <w:sz w:val="20"/>
          <w:szCs w:val="20"/>
        </w:rPr>
        <w:t>-hypocalcemia</w:t>
      </w:r>
    </w:p>
    <w:p w14:paraId="4D2E3A45" w14:textId="76DD5ECD" w:rsidR="00B8066B" w:rsidRDefault="00B8066B" w:rsidP="006D395C">
      <w:pPr>
        <w:pStyle w:val="NoSpacing"/>
        <w:rPr>
          <w:rFonts w:ascii="Times" w:hAnsi="Times"/>
          <w:sz w:val="20"/>
          <w:szCs w:val="20"/>
        </w:rPr>
      </w:pPr>
      <w:r>
        <w:rPr>
          <w:rFonts w:ascii="Times" w:hAnsi="Times"/>
          <w:sz w:val="20"/>
          <w:szCs w:val="20"/>
        </w:rPr>
        <w:t>-decreased intestinal absorption of calcium</w:t>
      </w:r>
    </w:p>
    <w:p w14:paraId="258AE75E" w14:textId="77777777" w:rsidR="00B8066B" w:rsidRDefault="00B8066B" w:rsidP="006D395C">
      <w:pPr>
        <w:pStyle w:val="NoSpacing"/>
        <w:rPr>
          <w:rFonts w:ascii="Times" w:hAnsi="Times"/>
          <w:sz w:val="20"/>
          <w:szCs w:val="20"/>
        </w:rPr>
      </w:pPr>
    </w:p>
    <w:p w14:paraId="4066F6DB" w14:textId="3A6987C9" w:rsidR="00D462FB" w:rsidRPr="00B8066B" w:rsidRDefault="00562329" w:rsidP="006D395C">
      <w:pPr>
        <w:pStyle w:val="NoSpacing"/>
        <w:rPr>
          <w:rFonts w:ascii="Times" w:hAnsi="Times"/>
          <w:sz w:val="20"/>
          <w:szCs w:val="20"/>
          <w:u w:val="single"/>
        </w:rPr>
      </w:pPr>
      <w:r w:rsidRPr="00B8066B">
        <w:rPr>
          <w:rFonts w:ascii="Times" w:hAnsi="Times"/>
          <w:sz w:val="20"/>
          <w:szCs w:val="20"/>
          <w:u w:val="single"/>
        </w:rPr>
        <w:t>*Causes</w:t>
      </w:r>
    </w:p>
    <w:p w14:paraId="7D8AEC41" w14:textId="1E710504" w:rsidR="00562329" w:rsidRDefault="00562329" w:rsidP="006D395C">
      <w:pPr>
        <w:pStyle w:val="NoSpacing"/>
        <w:rPr>
          <w:rFonts w:ascii="Times" w:hAnsi="Times"/>
          <w:sz w:val="20"/>
          <w:szCs w:val="20"/>
        </w:rPr>
      </w:pPr>
      <w:r>
        <w:rPr>
          <w:rFonts w:ascii="Times" w:hAnsi="Times"/>
          <w:sz w:val="20"/>
          <w:szCs w:val="20"/>
        </w:rPr>
        <w:t>-surgical removal</w:t>
      </w:r>
    </w:p>
    <w:p w14:paraId="70DA3AEC" w14:textId="0FEE6439" w:rsidR="00562329" w:rsidRDefault="00562329" w:rsidP="006D395C">
      <w:pPr>
        <w:pStyle w:val="NoSpacing"/>
        <w:rPr>
          <w:rFonts w:ascii="Times" w:hAnsi="Times"/>
          <w:sz w:val="20"/>
          <w:szCs w:val="20"/>
        </w:rPr>
      </w:pPr>
      <w:r>
        <w:rPr>
          <w:rFonts w:ascii="Times" w:hAnsi="Times"/>
          <w:sz w:val="20"/>
          <w:szCs w:val="20"/>
        </w:rPr>
        <w:t>-autoimmune response</w:t>
      </w:r>
    </w:p>
    <w:p w14:paraId="4787A643" w14:textId="6E6A9E65" w:rsidR="00562329" w:rsidRDefault="00562329" w:rsidP="006D395C">
      <w:pPr>
        <w:pStyle w:val="NoSpacing"/>
        <w:rPr>
          <w:rFonts w:ascii="Times" w:hAnsi="Times"/>
          <w:sz w:val="20"/>
          <w:szCs w:val="20"/>
        </w:rPr>
      </w:pPr>
      <w:r>
        <w:rPr>
          <w:rFonts w:ascii="Times" w:hAnsi="Times"/>
          <w:sz w:val="20"/>
          <w:szCs w:val="20"/>
        </w:rPr>
        <w:t>-Vitamin D deficiency</w:t>
      </w:r>
    </w:p>
    <w:p w14:paraId="0B4B6EAC" w14:textId="5DF3DE7C" w:rsidR="00562329" w:rsidRDefault="00562329" w:rsidP="006D395C">
      <w:pPr>
        <w:pStyle w:val="NoSpacing"/>
        <w:rPr>
          <w:rFonts w:ascii="Times" w:hAnsi="Times"/>
          <w:sz w:val="20"/>
          <w:szCs w:val="20"/>
        </w:rPr>
      </w:pPr>
      <w:r>
        <w:rPr>
          <w:rFonts w:ascii="Times" w:hAnsi="Times"/>
          <w:sz w:val="20"/>
          <w:szCs w:val="20"/>
        </w:rPr>
        <w:t>-Most common cause – near total removal of thyroid gland</w:t>
      </w:r>
    </w:p>
    <w:p w14:paraId="31AEFCF2" w14:textId="5CDAD597" w:rsidR="00562329" w:rsidRDefault="00562329" w:rsidP="006D395C">
      <w:pPr>
        <w:pStyle w:val="NoSpacing"/>
        <w:rPr>
          <w:rFonts w:ascii="Times" w:hAnsi="Times"/>
          <w:sz w:val="20"/>
          <w:szCs w:val="20"/>
        </w:rPr>
      </w:pPr>
    </w:p>
    <w:p w14:paraId="5240F6E5" w14:textId="428F0A03" w:rsidR="00B8066B" w:rsidRPr="00460419" w:rsidRDefault="00B8066B" w:rsidP="006D395C">
      <w:pPr>
        <w:pStyle w:val="NoSpacing"/>
        <w:rPr>
          <w:rFonts w:ascii="Times" w:hAnsi="Times"/>
          <w:sz w:val="20"/>
          <w:szCs w:val="20"/>
          <w:u w:val="single"/>
        </w:rPr>
      </w:pPr>
      <w:r w:rsidRPr="00460419">
        <w:rPr>
          <w:rFonts w:ascii="Times" w:hAnsi="Times"/>
          <w:sz w:val="20"/>
          <w:szCs w:val="20"/>
          <w:u w:val="single"/>
        </w:rPr>
        <w:t>*Clinical Manifestations</w:t>
      </w:r>
    </w:p>
    <w:p w14:paraId="047FDB14" w14:textId="36B609CD" w:rsidR="00B8066B" w:rsidRDefault="00B8066B" w:rsidP="006D395C">
      <w:pPr>
        <w:pStyle w:val="NoSpacing"/>
        <w:rPr>
          <w:rFonts w:ascii="Times" w:hAnsi="Times"/>
          <w:sz w:val="20"/>
          <w:szCs w:val="20"/>
        </w:rPr>
      </w:pPr>
      <w:r>
        <w:rPr>
          <w:rFonts w:ascii="Times" w:hAnsi="Times"/>
          <w:sz w:val="20"/>
          <w:szCs w:val="20"/>
        </w:rPr>
        <w:t>-tetany – intermittent muscular spasms</w:t>
      </w:r>
    </w:p>
    <w:p w14:paraId="00A2C4BC" w14:textId="2164A9F5" w:rsidR="00B8066B" w:rsidRDefault="00B8066B" w:rsidP="006D395C">
      <w:pPr>
        <w:pStyle w:val="NoSpacing"/>
        <w:rPr>
          <w:rFonts w:ascii="Times" w:hAnsi="Times"/>
          <w:sz w:val="20"/>
          <w:szCs w:val="20"/>
        </w:rPr>
      </w:pPr>
      <w:r>
        <w:rPr>
          <w:rFonts w:ascii="Times" w:hAnsi="Times"/>
          <w:sz w:val="20"/>
          <w:szCs w:val="20"/>
        </w:rPr>
        <w:t>-Chvostek sign is positive when a sharp tapping over the facial nerve just in front of the parotid gland and anterior to the ear causes spasm or twitching of the mouth, nose and eye</w:t>
      </w:r>
    </w:p>
    <w:p w14:paraId="2DD8ED01" w14:textId="5153B592" w:rsidR="00B8066B" w:rsidRDefault="00B8066B" w:rsidP="006D395C">
      <w:pPr>
        <w:pStyle w:val="NoSpacing"/>
        <w:rPr>
          <w:rFonts w:ascii="Times" w:hAnsi="Times"/>
          <w:sz w:val="20"/>
          <w:szCs w:val="20"/>
        </w:rPr>
      </w:pPr>
      <w:r>
        <w:rPr>
          <w:rFonts w:ascii="Times" w:hAnsi="Times"/>
          <w:sz w:val="20"/>
          <w:szCs w:val="20"/>
        </w:rPr>
        <w:t xml:space="preserve">-Trousseau sign is positive when carpopedal spasm is </w:t>
      </w:r>
      <w:r w:rsidR="00D339C1">
        <w:rPr>
          <w:rFonts w:ascii="Times" w:hAnsi="Times"/>
          <w:sz w:val="20"/>
          <w:szCs w:val="20"/>
        </w:rPr>
        <w:t>induced by occluding the blood flow to the arm for 3 minutes with a blood pressure cuff</w:t>
      </w:r>
    </w:p>
    <w:p w14:paraId="13698D31" w14:textId="535A3A89" w:rsidR="00D339C1" w:rsidRDefault="00D339C1" w:rsidP="006D395C">
      <w:pPr>
        <w:pStyle w:val="NoSpacing"/>
        <w:rPr>
          <w:rFonts w:ascii="Times" w:hAnsi="Times"/>
          <w:sz w:val="20"/>
          <w:szCs w:val="20"/>
        </w:rPr>
      </w:pPr>
    </w:p>
    <w:p w14:paraId="47847A47" w14:textId="60029512" w:rsidR="00D339C1" w:rsidRPr="00460419" w:rsidRDefault="00460419" w:rsidP="006D395C">
      <w:pPr>
        <w:pStyle w:val="NoSpacing"/>
        <w:rPr>
          <w:rFonts w:ascii="Times" w:hAnsi="Times"/>
          <w:sz w:val="20"/>
          <w:szCs w:val="20"/>
          <w:u w:val="single"/>
        </w:rPr>
      </w:pPr>
      <w:r w:rsidRPr="00460419">
        <w:rPr>
          <w:rFonts w:ascii="Times" w:hAnsi="Times"/>
          <w:sz w:val="20"/>
          <w:szCs w:val="20"/>
          <w:u w:val="single"/>
        </w:rPr>
        <w:t>*</w:t>
      </w:r>
      <w:r w:rsidR="00D339C1" w:rsidRPr="00460419">
        <w:rPr>
          <w:rFonts w:ascii="Times" w:hAnsi="Times"/>
          <w:sz w:val="20"/>
          <w:szCs w:val="20"/>
          <w:u w:val="single"/>
        </w:rPr>
        <w:t>Medical Management</w:t>
      </w:r>
    </w:p>
    <w:p w14:paraId="73651981" w14:textId="5166537A" w:rsidR="00D339C1" w:rsidRDefault="00D339C1" w:rsidP="006D395C">
      <w:pPr>
        <w:pStyle w:val="NoSpacing"/>
        <w:rPr>
          <w:rFonts w:ascii="Times" w:hAnsi="Times"/>
          <w:sz w:val="20"/>
          <w:szCs w:val="20"/>
        </w:rPr>
      </w:pPr>
      <w:r>
        <w:rPr>
          <w:rFonts w:ascii="Times" w:hAnsi="Times"/>
          <w:sz w:val="20"/>
          <w:szCs w:val="20"/>
        </w:rPr>
        <w:t>-calcium gluconate if PT has hypocalcemia and tetany</w:t>
      </w:r>
    </w:p>
    <w:p w14:paraId="4B6B9EB9" w14:textId="76E411DD" w:rsidR="00D339C1" w:rsidRDefault="00D339C1" w:rsidP="006D395C">
      <w:pPr>
        <w:pStyle w:val="NoSpacing"/>
        <w:rPr>
          <w:rFonts w:ascii="Times" w:hAnsi="Times"/>
          <w:sz w:val="20"/>
          <w:szCs w:val="20"/>
        </w:rPr>
      </w:pPr>
      <w:r>
        <w:rPr>
          <w:rFonts w:ascii="Times" w:hAnsi="Times"/>
          <w:sz w:val="20"/>
          <w:szCs w:val="20"/>
        </w:rPr>
        <w:t>-Sedative such as pentobarbital if patient has seizures</w:t>
      </w:r>
    </w:p>
    <w:p w14:paraId="5B73985B" w14:textId="23203E3C" w:rsidR="00D339C1" w:rsidRDefault="00D339C1" w:rsidP="006D395C">
      <w:pPr>
        <w:pStyle w:val="NoSpacing"/>
        <w:rPr>
          <w:rFonts w:ascii="Times" w:hAnsi="Times"/>
          <w:sz w:val="20"/>
          <w:szCs w:val="20"/>
        </w:rPr>
      </w:pPr>
      <w:r>
        <w:rPr>
          <w:rFonts w:ascii="Times" w:hAnsi="Times"/>
          <w:sz w:val="20"/>
          <w:szCs w:val="20"/>
        </w:rPr>
        <w:t>-Environment free of noise, drafts, bright lights, or sudden movements</w:t>
      </w:r>
    </w:p>
    <w:p w14:paraId="3219A4EA" w14:textId="7CA49F62" w:rsidR="00AD588B" w:rsidRDefault="00D339C1" w:rsidP="006D395C">
      <w:pPr>
        <w:pStyle w:val="NoSpacing"/>
        <w:rPr>
          <w:rFonts w:ascii="Times" w:hAnsi="Times"/>
          <w:sz w:val="20"/>
          <w:szCs w:val="20"/>
        </w:rPr>
      </w:pPr>
      <w:r>
        <w:rPr>
          <w:rFonts w:ascii="Times" w:hAnsi="Times"/>
          <w:sz w:val="20"/>
          <w:szCs w:val="20"/>
        </w:rPr>
        <w:t>-Diet low in phosphorus and high in calcium</w:t>
      </w:r>
    </w:p>
    <w:p w14:paraId="6E21A15C" w14:textId="5E1DB40C" w:rsidR="008F3593" w:rsidRDefault="008F3593" w:rsidP="006D395C">
      <w:pPr>
        <w:pStyle w:val="NoSpacing"/>
        <w:rPr>
          <w:rFonts w:ascii="Times" w:hAnsi="Times"/>
          <w:sz w:val="20"/>
          <w:szCs w:val="20"/>
        </w:rPr>
      </w:pPr>
    </w:p>
    <w:p w14:paraId="34910867" w14:textId="34D10747" w:rsidR="00460419" w:rsidRPr="00470789" w:rsidRDefault="00460419" w:rsidP="006D395C">
      <w:pPr>
        <w:pStyle w:val="NoSpacing"/>
        <w:rPr>
          <w:rFonts w:ascii="Times" w:hAnsi="Times"/>
          <w:b/>
          <w:bCs/>
          <w:sz w:val="20"/>
          <w:szCs w:val="20"/>
        </w:rPr>
      </w:pPr>
      <w:r w:rsidRPr="00470789">
        <w:rPr>
          <w:rFonts w:ascii="Times" w:hAnsi="Times"/>
          <w:b/>
          <w:bCs/>
          <w:sz w:val="20"/>
          <w:szCs w:val="20"/>
        </w:rPr>
        <w:t>Adrenal Medulla</w:t>
      </w:r>
    </w:p>
    <w:p w14:paraId="5211069C" w14:textId="3F30CB61" w:rsidR="00460419" w:rsidRDefault="00460419" w:rsidP="006D395C">
      <w:pPr>
        <w:pStyle w:val="NoSpacing"/>
        <w:rPr>
          <w:rFonts w:ascii="Times" w:hAnsi="Times"/>
          <w:sz w:val="20"/>
          <w:szCs w:val="20"/>
        </w:rPr>
      </w:pPr>
      <w:r>
        <w:rPr>
          <w:rFonts w:ascii="Times" w:hAnsi="Times"/>
          <w:sz w:val="20"/>
          <w:szCs w:val="20"/>
        </w:rPr>
        <w:t>-part of the autonomic nervous system</w:t>
      </w:r>
    </w:p>
    <w:p w14:paraId="4DF7229A" w14:textId="6DD198C3" w:rsidR="00460419" w:rsidRDefault="00460419" w:rsidP="006D395C">
      <w:pPr>
        <w:pStyle w:val="NoSpacing"/>
        <w:rPr>
          <w:rFonts w:ascii="Times" w:hAnsi="Times"/>
          <w:sz w:val="20"/>
          <w:szCs w:val="20"/>
        </w:rPr>
      </w:pPr>
      <w:r>
        <w:rPr>
          <w:rFonts w:ascii="Times" w:hAnsi="Times"/>
          <w:sz w:val="20"/>
          <w:szCs w:val="20"/>
        </w:rPr>
        <w:t>-catecholamines – epinephrine (90%) and norepinephrine (10%)</w:t>
      </w:r>
    </w:p>
    <w:p w14:paraId="1CDE4FDA" w14:textId="3473811A" w:rsidR="00460419" w:rsidRDefault="00460419" w:rsidP="006D395C">
      <w:pPr>
        <w:pStyle w:val="NoSpacing"/>
        <w:rPr>
          <w:rFonts w:ascii="Times" w:hAnsi="Times"/>
          <w:sz w:val="20"/>
          <w:szCs w:val="20"/>
        </w:rPr>
      </w:pPr>
      <w:r>
        <w:rPr>
          <w:rFonts w:ascii="Times" w:hAnsi="Times"/>
          <w:sz w:val="20"/>
          <w:szCs w:val="20"/>
        </w:rPr>
        <w:tab/>
        <w:t>-fight or flight response</w:t>
      </w:r>
    </w:p>
    <w:p w14:paraId="4E2C94A4" w14:textId="066EFA0B" w:rsidR="00460419" w:rsidRDefault="00460419" w:rsidP="006D395C">
      <w:pPr>
        <w:pStyle w:val="NoSpacing"/>
        <w:rPr>
          <w:rFonts w:ascii="Times" w:hAnsi="Times"/>
          <w:sz w:val="20"/>
          <w:szCs w:val="20"/>
        </w:rPr>
      </w:pPr>
      <w:r>
        <w:rPr>
          <w:rFonts w:ascii="Times" w:hAnsi="Times"/>
          <w:sz w:val="20"/>
          <w:szCs w:val="20"/>
        </w:rPr>
        <w:tab/>
        <w:t>-</w:t>
      </w:r>
      <w:r w:rsidR="00470789">
        <w:rPr>
          <w:rFonts w:ascii="Times" w:hAnsi="Times"/>
          <w:sz w:val="20"/>
          <w:szCs w:val="20"/>
        </w:rPr>
        <w:t>release of fatty acids</w:t>
      </w:r>
    </w:p>
    <w:p w14:paraId="6F01942F" w14:textId="793A2F02" w:rsidR="00470789" w:rsidRDefault="00470789" w:rsidP="006D395C">
      <w:pPr>
        <w:pStyle w:val="NoSpacing"/>
        <w:rPr>
          <w:rFonts w:ascii="Times" w:hAnsi="Times"/>
          <w:sz w:val="20"/>
          <w:szCs w:val="20"/>
        </w:rPr>
      </w:pPr>
      <w:r>
        <w:rPr>
          <w:rFonts w:ascii="Times" w:hAnsi="Times"/>
          <w:sz w:val="20"/>
          <w:szCs w:val="20"/>
        </w:rPr>
        <w:tab/>
        <w:t>-increase BMR</w:t>
      </w:r>
    </w:p>
    <w:p w14:paraId="482A49FA" w14:textId="6965B306" w:rsidR="00470789" w:rsidRDefault="00470789" w:rsidP="006D395C">
      <w:pPr>
        <w:pStyle w:val="NoSpacing"/>
        <w:rPr>
          <w:rFonts w:ascii="Times" w:hAnsi="Times"/>
          <w:sz w:val="20"/>
          <w:szCs w:val="20"/>
        </w:rPr>
      </w:pPr>
      <w:r>
        <w:rPr>
          <w:rFonts w:ascii="Times" w:hAnsi="Times"/>
          <w:sz w:val="20"/>
          <w:szCs w:val="20"/>
        </w:rPr>
        <w:tab/>
        <w:t>-elevate blood glucose level</w:t>
      </w:r>
    </w:p>
    <w:p w14:paraId="7D91E729" w14:textId="615E0501" w:rsidR="00470789" w:rsidRDefault="00470789" w:rsidP="006D395C">
      <w:pPr>
        <w:pStyle w:val="NoSpacing"/>
        <w:rPr>
          <w:rFonts w:ascii="Times" w:hAnsi="Times"/>
          <w:sz w:val="20"/>
          <w:szCs w:val="20"/>
        </w:rPr>
      </w:pPr>
    </w:p>
    <w:p w14:paraId="6EF2F3F7" w14:textId="3E85B03C" w:rsidR="00470789" w:rsidRPr="00470789" w:rsidRDefault="00470789" w:rsidP="006D395C">
      <w:pPr>
        <w:pStyle w:val="NoSpacing"/>
        <w:rPr>
          <w:rFonts w:ascii="Times" w:hAnsi="Times"/>
          <w:b/>
          <w:bCs/>
          <w:sz w:val="20"/>
          <w:szCs w:val="20"/>
        </w:rPr>
      </w:pPr>
      <w:r w:rsidRPr="00470789">
        <w:rPr>
          <w:rFonts w:ascii="Times" w:hAnsi="Times"/>
          <w:b/>
          <w:bCs/>
          <w:sz w:val="20"/>
          <w:szCs w:val="20"/>
        </w:rPr>
        <w:t>Adrenal Cortex</w:t>
      </w:r>
    </w:p>
    <w:p w14:paraId="29C6B940" w14:textId="202957F5" w:rsidR="00470789" w:rsidRDefault="00470789" w:rsidP="006D395C">
      <w:pPr>
        <w:pStyle w:val="NoSpacing"/>
        <w:rPr>
          <w:rFonts w:ascii="Times" w:hAnsi="Times"/>
          <w:sz w:val="20"/>
          <w:szCs w:val="20"/>
        </w:rPr>
      </w:pPr>
      <w:r>
        <w:rPr>
          <w:rFonts w:ascii="Times" w:hAnsi="Times"/>
          <w:sz w:val="20"/>
          <w:szCs w:val="20"/>
        </w:rPr>
        <w:t>-necessary for life</w:t>
      </w:r>
    </w:p>
    <w:p w14:paraId="6D2014B0" w14:textId="49405057" w:rsidR="00470789" w:rsidRDefault="00470789" w:rsidP="006D395C">
      <w:pPr>
        <w:pStyle w:val="NoSpacing"/>
        <w:rPr>
          <w:rFonts w:ascii="Times" w:hAnsi="Times"/>
          <w:sz w:val="20"/>
          <w:szCs w:val="20"/>
        </w:rPr>
      </w:pPr>
      <w:r>
        <w:rPr>
          <w:rFonts w:ascii="Times" w:hAnsi="Times"/>
          <w:sz w:val="20"/>
          <w:szCs w:val="20"/>
        </w:rPr>
        <w:t>-make it possible for the body to adapt to stress</w:t>
      </w:r>
    </w:p>
    <w:p w14:paraId="4356FAF0" w14:textId="14AAFEC8" w:rsidR="00470789" w:rsidRDefault="00470789" w:rsidP="006D395C">
      <w:pPr>
        <w:pStyle w:val="NoSpacing"/>
        <w:rPr>
          <w:rFonts w:ascii="Times" w:hAnsi="Times"/>
          <w:sz w:val="20"/>
          <w:szCs w:val="20"/>
        </w:rPr>
      </w:pPr>
      <w:r>
        <w:rPr>
          <w:rFonts w:ascii="Times" w:hAnsi="Times"/>
          <w:sz w:val="20"/>
          <w:szCs w:val="20"/>
        </w:rPr>
        <w:t>-Steroids</w:t>
      </w:r>
    </w:p>
    <w:p w14:paraId="7EFD066F" w14:textId="17C4053E" w:rsidR="00470789" w:rsidRDefault="00470789" w:rsidP="006D395C">
      <w:pPr>
        <w:pStyle w:val="NoSpacing"/>
        <w:rPr>
          <w:rFonts w:ascii="Times" w:hAnsi="Times"/>
          <w:sz w:val="20"/>
          <w:szCs w:val="20"/>
        </w:rPr>
      </w:pPr>
      <w:r>
        <w:rPr>
          <w:rFonts w:ascii="Times" w:hAnsi="Times"/>
          <w:sz w:val="20"/>
          <w:szCs w:val="20"/>
        </w:rPr>
        <w:t>a. glucocorticoids: cortisol</w:t>
      </w:r>
    </w:p>
    <w:p w14:paraId="5609CEB3" w14:textId="5FB91F5E" w:rsidR="00470789" w:rsidRDefault="00470789" w:rsidP="006D395C">
      <w:pPr>
        <w:pStyle w:val="NoSpacing"/>
        <w:rPr>
          <w:rFonts w:ascii="Times" w:hAnsi="Times"/>
          <w:sz w:val="20"/>
          <w:szCs w:val="20"/>
        </w:rPr>
      </w:pPr>
      <w:r>
        <w:rPr>
          <w:rFonts w:ascii="Times" w:hAnsi="Times"/>
          <w:sz w:val="20"/>
          <w:szCs w:val="20"/>
        </w:rPr>
        <w:tab/>
        <w:t>-</w:t>
      </w:r>
      <w:r w:rsidR="006D6B31">
        <w:rPr>
          <w:rFonts w:ascii="Times" w:hAnsi="Times"/>
          <w:sz w:val="20"/>
          <w:szCs w:val="20"/>
        </w:rPr>
        <w:t>influence glucose metabolism</w:t>
      </w:r>
    </w:p>
    <w:p w14:paraId="5BF53FCC" w14:textId="5241BBE6" w:rsidR="006D6B31" w:rsidRDefault="006D6B31" w:rsidP="006D395C">
      <w:pPr>
        <w:pStyle w:val="NoSpacing"/>
        <w:rPr>
          <w:rFonts w:ascii="Times" w:hAnsi="Times"/>
          <w:sz w:val="20"/>
          <w:szCs w:val="20"/>
        </w:rPr>
      </w:pPr>
      <w:r>
        <w:rPr>
          <w:rFonts w:ascii="Times" w:hAnsi="Times"/>
          <w:sz w:val="20"/>
          <w:szCs w:val="20"/>
        </w:rPr>
        <w:tab/>
        <w:t>-released in response to the release of ACTH (adrenocorticotropic hormone) from the anterior pituitary</w:t>
      </w:r>
    </w:p>
    <w:p w14:paraId="3ED24C9B" w14:textId="7B2B3717" w:rsidR="006D6B31" w:rsidRDefault="006D6B31" w:rsidP="006D395C">
      <w:pPr>
        <w:pStyle w:val="NoSpacing"/>
        <w:rPr>
          <w:rFonts w:ascii="Times" w:hAnsi="Times"/>
          <w:sz w:val="20"/>
          <w:szCs w:val="20"/>
        </w:rPr>
      </w:pPr>
      <w:r>
        <w:rPr>
          <w:rFonts w:ascii="Times" w:hAnsi="Times"/>
          <w:sz w:val="20"/>
          <w:szCs w:val="20"/>
        </w:rPr>
        <w:tab/>
        <w:t>-corticosteroid: inhibits inflammatory response to tissue injury</w:t>
      </w:r>
      <w:r w:rsidR="00FF1905">
        <w:rPr>
          <w:rFonts w:ascii="Times" w:hAnsi="Times"/>
          <w:sz w:val="20"/>
          <w:szCs w:val="20"/>
        </w:rPr>
        <w:t xml:space="preserve"> and suppress allergic reaction</w:t>
      </w:r>
    </w:p>
    <w:p w14:paraId="6BF496B9" w14:textId="77777777" w:rsidR="00FF1905" w:rsidRDefault="00FF1905" w:rsidP="006D395C">
      <w:pPr>
        <w:pStyle w:val="NoSpacing"/>
        <w:rPr>
          <w:rFonts w:ascii="Times" w:hAnsi="Times"/>
          <w:sz w:val="20"/>
          <w:szCs w:val="20"/>
        </w:rPr>
      </w:pPr>
      <w:r>
        <w:rPr>
          <w:rFonts w:ascii="Times" w:hAnsi="Times"/>
          <w:sz w:val="20"/>
          <w:szCs w:val="20"/>
        </w:rPr>
        <w:tab/>
        <w:t xml:space="preserve">-SIDE EFFECTS: diabetes, osteoporosis, peptic ulcer, increased protein breakdown from muscle wasting, </w:t>
      </w:r>
    </w:p>
    <w:p w14:paraId="43ED5CB3" w14:textId="3AE12A67" w:rsidR="00FF1905" w:rsidRDefault="00FF1905" w:rsidP="00FF1905">
      <w:pPr>
        <w:pStyle w:val="NoSpacing"/>
        <w:ind w:firstLine="720"/>
        <w:rPr>
          <w:rFonts w:ascii="Times" w:hAnsi="Times"/>
          <w:sz w:val="20"/>
          <w:szCs w:val="20"/>
        </w:rPr>
      </w:pPr>
      <w:r>
        <w:rPr>
          <w:rFonts w:ascii="Times" w:hAnsi="Times"/>
          <w:sz w:val="20"/>
          <w:szCs w:val="20"/>
        </w:rPr>
        <w:t xml:space="preserve"> poor wound healing, redistribution of body fat</w:t>
      </w:r>
    </w:p>
    <w:p w14:paraId="6B249525" w14:textId="77777777" w:rsidR="00FF1905" w:rsidRDefault="00FF1905" w:rsidP="00FF1905">
      <w:pPr>
        <w:pStyle w:val="NoSpacing"/>
        <w:ind w:firstLine="720"/>
        <w:rPr>
          <w:rFonts w:ascii="Times" w:hAnsi="Times"/>
          <w:sz w:val="20"/>
          <w:szCs w:val="20"/>
        </w:rPr>
      </w:pPr>
    </w:p>
    <w:p w14:paraId="5AD5888C" w14:textId="757AA393" w:rsidR="00470789" w:rsidRDefault="00470789" w:rsidP="006D395C">
      <w:pPr>
        <w:pStyle w:val="NoSpacing"/>
        <w:rPr>
          <w:rFonts w:ascii="Times" w:hAnsi="Times"/>
          <w:sz w:val="20"/>
          <w:szCs w:val="20"/>
        </w:rPr>
      </w:pPr>
      <w:r>
        <w:rPr>
          <w:rFonts w:ascii="Times" w:hAnsi="Times"/>
          <w:sz w:val="20"/>
          <w:szCs w:val="20"/>
        </w:rPr>
        <w:t>b. mineralocorticoids: aldosterone</w:t>
      </w:r>
    </w:p>
    <w:p w14:paraId="7CE23768" w14:textId="705C5F9D" w:rsidR="00FF1905" w:rsidRDefault="00FF1905" w:rsidP="006D395C">
      <w:pPr>
        <w:pStyle w:val="NoSpacing"/>
        <w:rPr>
          <w:rFonts w:ascii="Times" w:hAnsi="Times"/>
          <w:sz w:val="20"/>
          <w:szCs w:val="20"/>
        </w:rPr>
      </w:pPr>
      <w:r>
        <w:rPr>
          <w:rFonts w:ascii="Times" w:hAnsi="Times"/>
          <w:sz w:val="20"/>
          <w:szCs w:val="20"/>
        </w:rPr>
        <w:tab/>
        <w:t>-influence electrolyte metabolism</w:t>
      </w:r>
    </w:p>
    <w:p w14:paraId="22CCFF26" w14:textId="568D5E54" w:rsidR="00FF1905" w:rsidRDefault="00FF1905" w:rsidP="006D395C">
      <w:pPr>
        <w:pStyle w:val="NoSpacing"/>
        <w:rPr>
          <w:rFonts w:ascii="Times" w:hAnsi="Times"/>
          <w:sz w:val="20"/>
          <w:szCs w:val="20"/>
        </w:rPr>
      </w:pPr>
      <w:r>
        <w:rPr>
          <w:rFonts w:ascii="Times" w:hAnsi="Times"/>
          <w:sz w:val="20"/>
          <w:szCs w:val="20"/>
        </w:rPr>
        <w:tab/>
        <w:t xml:space="preserve">-cause increased sodium absorption and </w:t>
      </w:r>
      <w:r w:rsidR="00BB1928">
        <w:rPr>
          <w:rFonts w:ascii="Times" w:hAnsi="Times"/>
          <w:sz w:val="20"/>
          <w:szCs w:val="20"/>
        </w:rPr>
        <w:t>excretion of K+ and hydrogen</w:t>
      </w:r>
    </w:p>
    <w:p w14:paraId="4DF04E04" w14:textId="77777777" w:rsidR="00FF1905" w:rsidRDefault="00FF1905" w:rsidP="006D395C">
      <w:pPr>
        <w:pStyle w:val="NoSpacing"/>
        <w:rPr>
          <w:rFonts w:ascii="Times" w:hAnsi="Times"/>
          <w:sz w:val="20"/>
          <w:szCs w:val="20"/>
        </w:rPr>
      </w:pPr>
    </w:p>
    <w:p w14:paraId="04CD8945" w14:textId="0868AB57" w:rsidR="00470789" w:rsidRDefault="00470789" w:rsidP="006D395C">
      <w:pPr>
        <w:pStyle w:val="NoSpacing"/>
        <w:rPr>
          <w:rFonts w:ascii="Times" w:hAnsi="Times"/>
          <w:sz w:val="20"/>
          <w:szCs w:val="20"/>
        </w:rPr>
      </w:pPr>
      <w:r>
        <w:rPr>
          <w:rFonts w:ascii="Times" w:hAnsi="Times"/>
          <w:sz w:val="20"/>
          <w:szCs w:val="20"/>
        </w:rPr>
        <w:t>c. sex hormones: androgens</w:t>
      </w:r>
    </w:p>
    <w:p w14:paraId="624E7FC1" w14:textId="179BF162" w:rsidR="00BB1928" w:rsidRDefault="00BB1928" w:rsidP="00BB1928">
      <w:pPr>
        <w:pStyle w:val="NoSpacing"/>
        <w:rPr>
          <w:rFonts w:ascii="Times" w:hAnsi="Times"/>
          <w:sz w:val="20"/>
          <w:szCs w:val="20"/>
        </w:rPr>
      </w:pPr>
      <w:r>
        <w:rPr>
          <w:rFonts w:ascii="Times" w:hAnsi="Times"/>
          <w:sz w:val="20"/>
          <w:szCs w:val="20"/>
        </w:rPr>
        <w:tab/>
        <w:t>-</w:t>
      </w:r>
      <w:r w:rsidR="00D81238">
        <w:rPr>
          <w:rFonts w:ascii="Times" w:hAnsi="Times"/>
          <w:sz w:val="20"/>
          <w:szCs w:val="20"/>
        </w:rPr>
        <w:t>Adrenogenital</w:t>
      </w:r>
      <w:r>
        <w:rPr>
          <w:rFonts w:ascii="Times" w:hAnsi="Times"/>
          <w:sz w:val="20"/>
          <w:szCs w:val="20"/>
        </w:rPr>
        <w:t xml:space="preserve"> syndrome: when secreted in excess cause men to look girly, women to look manly and </w:t>
      </w:r>
    </w:p>
    <w:p w14:paraId="3281CE85" w14:textId="3FC8163C" w:rsidR="00BB1928" w:rsidRDefault="00BB1928" w:rsidP="00BB1928">
      <w:pPr>
        <w:pStyle w:val="NoSpacing"/>
        <w:ind w:firstLine="720"/>
        <w:rPr>
          <w:rFonts w:ascii="Times" w:hAnsi="Times"/>
          <w:sz w:val="20"/>
          <w:szCs w:val="20"/>
        </w:rPr>
      </w:pPr>
      <w:r>
        <w:rPr>
          <w:rFonts w:ascii="Times" w:hAnsi="Times"/>
          <w:sz w:val="20"/>
          <w:szCs w:val="20"/>
        </w:rPr>
        <w:t xml:space="preserve"> children to progress into puberty sooner</w:t>
      </w:r>
    </w:p>
    <w:p w14:paraId="31D391F8" w14:textId="7A09CA2B" w:rsidR="006B1CE7" w:rsidRDefault="006B1CE7" w:rsidP="006D395C">
      <w:pPr>
        <w:pStyle w:val="NoSpacing"/>
        <w:rPr>
          <w:rFonts w:ascii="Times" w:hAnsi="Times"/>
          <w:sz w:val="20"/>
          <w:szCs w:val="20"/>
        </w:rPr>
      </w:pPr>
    </w:p>
    <w:p w14:paraId="649DD3AC" w14:textId="036CA337" w:rsidR="00BB1928" w:rsidRPr="00D81238" w:rsidRDefault="00BB1928" w:rsidP="006D395C">
      <w:pPr>
        <w:pStyle w:val="NoSpacing"/>
        <w:rPr>
          <w:rFonts w:ascii="Times" w:hAnsi="Times"/>
          <w:b/>
          <w:bCs/>
          <w:sz w:val="20"/>
          <w:szCs w:val="20"/>
        </w:rPr>
      </w:pPr>
      <w:r w:rsidRPr="00D81238">
        <w:rPr>
          <w:rFonts w:ascii="Times" w:hAnsi="Times"/>
          <w:b/>
          <w:bCs/>
          <w:sz w:val="20"/>
          <w:szCs w:val="20"/>
        </w:rPr>
        <w:t>Pheochromocytoma</w:t>
      </w:r>
    </w:p>
    <w:p w14:paraId="79BE22C2" w14:textId="21376B91" w:rsidR="00BB1928" w:rsidRDefault="00BB1928" w:rsidP="006D395C">
      <w:pPr>
        <w:pStyle w:val="NoSpacing"/>
        <w:rPr>
          <w:rFonts w:ascii="Times" w:hAnsi="Times"/>
          <w:sz w:val="20"/>
          <w:szCs w:val="20"/>
        </w:rPr>
      </w:pPr>
      <w:r>
        <w:rPr>
          <w:rFonts w:ascii="Times" w:hAnsi="Times"/>
          <w:sz w:val="20"/>
          <w:szCs w:val="20"/>
        </w:rPr>
        <w:t>-rare tumor</w:t>
      </w:r>
    </w:p>
    <w:p w14:paraId="66264C66" w14:textId="7C36C69F" w:rsidR="00BB1928" w:rsidRDefault="00BB1928" w:rsidP="006D395C">
      <w:pPr>
        <w:pStyle w:val="NoSpacing"/>
        <w:rPr>
          <w:rFonts w:ascii="Times" w:hAnsi="Times"/>
          <w:sz w:val="20"/>
          <w:szCs w:val="20"/>
        </w:rPr>
      </w:pPr>
      <w:r>
        <w:rPr>
          <w:rFonts w:ascii="Times" w:hAnsi="Times"/>
          <w:sz w:val="20"/>
          <w:szCs w:val="20"/>
        </w:rPr>
        <w:t>-typically, benign</w:t>
      </w:r>
    </w:p>
    <w:p w14:paraId="45E770A7" w14:textId="6F16EC2A" w:rsidR="00BB1928" w:rsidRDefault="00BB1928" w:rsidP="006D395C">
      <w:pPr>
        <w:pStyle w:val="NoSpacing"/>
        <w:rPr>
          <w:rFonts w:ascii="Times" w:hAnsi="Times"/>
          <w:sz w:val="20"/>
          <w:szCs w:val="20"/>
        </w:rPr>
      </w:pPr>
      <w:r>
        <w:rPr>
          <w:rFonts w:ascii="Times" w:hAnsi="Times"/>
          <w:sz w:val="20"/>
          <w:szCs w:val="20"/>
        </w:rPr>
        <w:lastRenderedPageBreak/>
        <w:t>-Originates from chromaffin cells of the adrenal medulla</w:t>
      </w:r>
    </w:p>
    <w:p w14:paraId="2E9F14AA" w14:textId="27E88564" w:rsidR="006D395C" w:rsidRDefault="006D395C" w:rsidP="006D395C">
      <w:pPr>
        <w:pStyle w:val="NoSpacing"/>
        <w:rPr>
          <w:rFonts w:ascii="Times" w:hAnsi="Times"/>
          <w:sz w:val="20"/>
          <w:szCs w:val="20"/>
        </w:rPr>
      </w:pPr>
    </w:p>
    <w:p w14:paraId="1E5219AF" w14:textId="1C296E6E" w:rsidR="006D395C" w:rsidRDefault="00D81238" w:rsidP="006D395C">
      <w:pPr>
        <w:pStyle w:val="NoSpacing"/>
        <w:rPr>
          <w:rFonts w:ascii="Times" w:hAnsi="Times"/>
          <w:sz w:val="20"/>
          <w:szCs w:val="20"/>
        </w:rPr>
      </w:pPr>
      <w:r>
        <w:rPr>
          <w:rFonts w:ascii="Times" w:hAnsi="Times"/>
          <w:sz w:val="20"/>
          <w:szCs w:val="20"/>
        </w:rPr>
        <w:t>*Clinical Manifestations</w:t>
      </w:r>
    </w:p>
    <w:p w14:paraId="3DEEF180" w14:textId="25143AE1" w:rsidR="00D81238" w:rsidRDefault="00D81238" w:rsidP="006D395C">
      <w:pPr>
        <w:pStyle w:val="NoSpacing"/>
        <w:rPr>
          <w:rFonts w:ascii="Times" w:hAnsi="Times"/>
          <w:sz w:val="20"/>
          <w:szCs w:val="20"/>
        </w:rPr>
      </w:pPr>
      <w:r>
        <w:rPr>
          <w:rFonts w:ascii="Times" w:hAnsi="Times"/>
          <w:sz w:val="20"/>
          <w:szCs w:val="20"/>
        </w:rPr>
        <w:t>-headache</w:t>
      </w:r>
    </w:p>
    <w:p w14:paraId="14238E4D" w14:textId="5DA7ED7E" w:rsidR="00D81238" w:rsidRDefault="00D81238" w:rsidP="006D395C">
      <w:pPr>
        <w:pStyle w:val="NoSpacing"/>
        <w:rPr>
          <w:rFonts w:ascii="Times" w:hAnsi="Times"/>
          <w:sz w:val="20"/>
          <w:szCs w:val="20"/>
        </w:rPr>
      </w:pPr>
      <w:r>
        <w:rPr>
          <w:rFonts w:ascii="Times" w:hAnsi="Times"/>
          <w:sz w:val="20"/>
          <w:szCs w:val="20"/>
        </w:rPr>
        <w:t>-diaphoresis</w:t>
      </w:r>
    </w:p>
    <w:p w14:paraId="1391FF67" w14:textId="6BC33E9C" w:rsidR="00D81238" w:rsidRDefault="00D81238" w:rsidP="006D395C">
      <w:pPr>
        <w:pStyle w:val="NoSpacing"/>
        <w:rPr>
          <w:rFonts w:ascii="Times" w:hAnsi="Times"/>
          <w:sz w:val="20"/>
          <w:szCs w:val="20"/>
        </w:rPr>
      </w:pPr>
      <w:r>
        <w:rPr>
          <w:rFonts w:ascii="Times" w:hAnsi="Times"/>
          <w:sz w:val="20"/>
          <w:szCs w:val="20"/>
        </w:rPr>
        <w:t>-hypertension</w:t>
      </w:r>
    </w:p>
    <w:p w14:paraId="0E4EEACB" w14:textId="107C81F3" w:rsidR="00D81238" w:rsidRDefault="00D81238" w:rsidP="006D395C">
      <w:pPr>
        <w:pStyle w:val="NoSpacing"/>
        <w:rPr>
          <w:rFonts w:ascii="Times" w:hAnsi="Times"/>
          <w:sz w:val="20"/>
          <w:szCs w:val="20"/>
        </w:rPr>
      </w:pPr>
      <w:r>
        <w:rPr>
          <w:rFonts w:ascii="Times" w:hAnsi="Times"/>
          <w:sz w:val="20"/>
          <w:szCs w:val="20"/>
        </w:rPr>
        <w:t>-palpitations in patients with hypertension</w:t>
      </w:r>
    </w:p>
    <w:p w14:paraId="45BA2078" w14:textId="50C57641" w:rsidR="00D81238" w:rsidRDefault="00D81238" w:rsidP="006D395C">
      <w:pPr>
        <w:pStyle w:val="NoSpacing"/>
        <w:rPr>
          <w:rFonts w:ascii="Times" w:hAnsi="Times"/>
          <w:sz w:val="20"/>
          <w:szCs w:val="20"/>
        </w:rPr>
      </w:pPr>
      <w:r>
        <w:rPr>
          <w:rFonts w:ascii="Times" w:hAnsi="Times"/>
          <w:sz w:val="20"/>
          <w:szCs w:val="20"/>
        </w:rPr>
        <w:t>Other symptoms</w:t>
      </w:r>
    </w:p>
    <w:p w14:paraId="42568171" w14:textId="6626EA8A" w:rsidR="00D81238" w:rsidRDefault="00D81238" w:rsidP="006D395C">
      <w:pPr>
        <w:pStyle w:val="NoSpacing"/>
        <w:rPr>
          <w:rFonts w:ascii="Times" w:hAnsi="Times"/>
          <w:sz w:val="20"/>
          <w:szCs w:val="20"/>
        </w:rPr>
      </w:pPr>
      <w:r>
        <w:rPr>
          <w:rFonts w:ascii="Times" w:hAnsi="Times"/>
          <w:sz w:val="20"/>
          <w:szCs w:val="20"/>
        </w:rPr>
        <w:t>-tremor</w:t>
      </w:r>
    </w:p>
    <w:p w14:paraId="7E008CF7" w14:textId="147A9DBC" w:rsidR="00D81238" w:rsidRDefault="00D81238" w:rsidP="006D395C">
      <w:pPr>
        <w:pStyle w:val="NoSpacing"/>
        <w:rPr>
          <w:rFonts w:ascii="Times" w:hAnsi="Times"/>
          <w:sz w:val="20"/>
          <w:szCs w:val="20"/>
        </w:rPr>
      </w:pPr>
      <w:r>
        <w:rPr>
          <w:rFonts w:ascii="Times" w:hAnsi="Times"/>
          <w:sz w:val="20"/>
          <w:szCs w:val="20"/>
        </w:rPr>
        <w:t>-flushing</w:t>
      </w:r>
    </w:p>
    <w:p w14:paraId="3F01E2C7" w14:textId="78DB1136" w:rsidR="00D81238" w:rsidRDefault="00D81238" w:rsidP="006D395C">
      <w:pPr>
        <w:pStyle w:val="NoSpacing"/>
        <w:rPr>
          <w:rFonts w:ascii="Times" w:hAnsi="Times"/>
          <w:sz w:val="20"/>
          <w:szCs w:val="20"/>
        </w:rPr>
      </w:pPr>
      <w:r>
        <w:rPr>
          <w:rFonts w:ascii="Times" w:hAnsi="Times"/>
          <w:sz w:val="20"/>
          <w:szCs w:val="20"/>
        </w:rPr>
        <w:t>-anxiety</w:t>
      </w:r>
    </w:p>
    <w:p w14:paraId="073035D6" w14:textId="3FB4D123" w:rsidR="00D81238" w:rsidRDefault="00D81238" w:rsidP="006D395C">
      <w:pPr>
        <w:pStyle w:val="NoSpacing"/>
        <w:rPr>
          <w:rFonts w:ascii="Times" w:hAnsi="Times"/>
          <w:sz w:val="20"/>
          <w:szCs w:val="20"/>
        </w:rPr>
      </w:pPr>
      <w:r>
        <w:rPr>
          <w:rFonts w:ascii="Times" w:hAnsi="Times"/>
          <w:sz w:val="20"/>
          <w:szCs w:val="20"/>
        </w:rPr>
        <w:t>-hyperglycemia</w:t>
      </w:r>
    </w:p>
    <w:p w14:paraId="16C812F8" w14:textId="6CFBB69D" w:rsidR="00D81238" w:rsidRPr="001E5AE3" w:rsidRDefault="001E5AE3" w:rsidP="006D395C">
      <w:pPr>
        <w:pStyle w:val="NoSpacing"/>
        <w:rPr>
          <w:rFonts w:ascii="Times" w:hAnsi="Times"/>
          <w:sz w:val="20"/>
          <w:szCs w:val="20"/>
          <w:u w:val="single"/>
        </w:rPr>
      </w:pPr>
      <w:r w:rsidRPr="001E5AE3">
        <w:rPr>
          <w:rFonts w:ascii="Times" w:hAnsi="Times"/>
          <w:sz w:val="20"/>
          <w:szCs w:val="20"/>
          <w:u w:val="single"/>
        </w:rPr>
        <w:t>5 H’s</w:t>
      </w:r>
    </w:p>
    <w:p w14:paraId="0F9990B6" w14:textId="112C4327" w:rsidR="001E5AE3" w:rsidRDefault="001E5AE3" w:rsidP="001E5AE3">
      <w:pPr>
        <w:pStyle w:val="NoSpacing"/>
        <w:rPr>
          <w:rFonts w:ascii="Times" w:hAnsi="Times"/>
          <w:sz w:val="20"/>
          <w:szCs w:val="20"/>
        </w:rPr>
      </w:pPr>
      <w:r w:rsidRPr="001E5AE3">
        <w:rPr>
          <w:rFonts w:ascii="Times" w:hAnsi="Times"/>
          <w:sz w:val="20"/>
          <w:szCs w:val="20"/>
        </w:rPr>
        <w:t>1.</w:t>
      </w:r>
      <w:r>
        <w:rPr>
          <w:rFonts w:ascii="Times" w:hAnsi="Times"/>
          <w:sz w:val="20"/>
          <w:szCs w:val="20"/>
        </w:rPr>
        <w:t xml:space="preserve"> hypertension</w:t>
      </w:r>
    </w:p>
    <w:p w14:paraId="6A18E62A" w14:textId="42ABFF5E" w:rsidR="001E5AE3" w:rsidRDefault="001E5AE3" w:rsidP="001E5AE3">
      <w:pPr>
        <w:pStyle w:val="NoSpacing"/>
        <w:rPr>
          <w:rFonts w:ascii="Times" w:hAnsi="Times"/>
          <w:sz w:val="20"/>
          <w:szCs w:val="20"/>
        </w:rPr>
      </w:pPr>
      <w:r>
        <w:rPr>
          <w:rFonts w:ascii="Times" w:hAnsi="Times"/>
          <w:sz w:val="20"/>
          <w:szCs w:val="20"/>
        </w:rPr>
        <w:t>2. headache</w:t>
      </w:r>
    </w:p>
    <w:p w14:paraId="5B7094EF" w14:textId="723E95FD" w:rsidR="001E5AE3" w:rsidRDefault="001E5AE3" w:rsidP="001E5AE3">
      <w:pPr>
        <w:pStyle w:val="NoSpacing"/>
        <w:rPr>
          <w:rFonts w:ascii="Times" w:hAnsi="Times"/>
          <w:sz w:val="20"/>
          <w:szCs w:val="20"/>
        </w:rPr>
      </w:pPr>
      <w:r>
        <w:rPr>
          <w:rFonts w:ascii="Times" w:hAnsi="Times"/>
          <w:sz w:val="20"/>
          <w:szCs w:val="20"/>
        </w:rPr>
        <w:t>3. hyperhidrosis</w:t>
      </w:r>
    </w:p>
    <w:p w14:paraId="06CA8A24" w14:textId="22A46F24" w:rsidR="001E5AE3" w:rsidRDefault="001E5AE3" w:rsidP="001E5AE3">
      <w:pPr>
        <w:pStyle w:val="NoSpacing"/>
        <w:rPr>
          <w:rFonts w:ascii="Times" w:hAnsi="Times"/>
          <w:sz w:val="20"/>
          <w:szCs w:val="20"/>
        </w:rPr>
      </w:pPr>
      <w:r>
        <w:rPr>
          <w:rFonts w:ascii="Times" w:hAnsi="Times"/>
          <w:sz w:val="20"/>
          <w:szCs w:val="20"/>
        </w:rPr>
        <w:t>4. hypermetabolism</w:t>
      </w:r>
    </w:p>
    <w:p w14:paraId="194871C7" w14:textId="63A6611C" w:rsidR="001E5AE3" w:rsidRDefault="001E5AE3" w:rsidP="001E5AE3">
      <w:pPr>
        <w:pStyle w:val="NoSpacing"/>
        <w:rPr>
          <w:rFonts w:ascii="Times" w:hAnsi="Times"/>
          <w:sz w:val="20"/>
          <w:szCs w:val="20"/>
        </w:rPr>
      </w:pPr>
      <w:r>
        <w:rPr>
          <w:rFonts w:ascii="Times" w:hAnsi="Times"/>
          <w:sz w:val="20"/>
          <w:szCs w:val="20"/>
        </w:rPr>
        <w:t>5. hyperglycemia</w:t>
      </w:r>
    </w:p>
    <w:p w14:paraId="00E85321" w14:textId="6BC9D84D" w:rsidR="001E5AE3" w:rsidRDefault="001E5AE3" w:rsidP="001E5AE3">
      <w:pPr>
        <w:pStyle w:val="NoSpacing"/>
        <w:rPr>
          <w:rFonts w:ascii="Times" w:hAnsi="Times"/>
          <w:sz w:val="20"/>
          <w:szCs w:val="20"/>
        </w:rPr>
      </w:pPr>
    </w:p>
    <w:p w14:paraId="0F6D7B4D" w14:textId="745BAEE9" w:rsidR="001E5AE3" w:rsidRPr="002D75AD" w:rsidRDefault="001E5AE3" w:rsidP="001E5AE3">
      <w:pPr>
        <w:pStyle w:val="NoSpacing"/>
        <w:rPr>
          <w:rFonts w:ascii="Times" w:hAnsi="Times"/>
          <w:b/>
          <w:bCs/>
          <w:sz w:val="20"/>
          <w:szCs w:val="20"/>
        </w:rPr>
      </w:pPr>
      <w:r w:rsidRPr="002D75AD">
        <w:rPr>
          <w:rFonts w:ascii="Times" w:hAnsi="Times"/>
          <w:b/>
          <w:bCs/>
          <w:sz w:val="20"/>
          <w:szCs w:val="20"/>
        </w:rPr>
        <w:t>Addison’s Disease – Adrenocortical Insufficiency</w:t>
      </w:r>
    </w:p>
    <w:p w14:paraId="369F7702" w14:textId="668FBFC2" w:rsidR="001E5AE3" w:rsidRPr="001C43A6" w:rsidRDefault="001E5AE3" w:rsidP="001E5AE3">
      <w:pPr>
        <w:pStyle w:val="NoSpacing"/>
        <w:rPr>
          <w:rFonts w:ascii="Times" w:hAnsi="Times"/>
          <w:sz w:val="20"/>
          <w:szCs w:val="20"/>
          <w:u w:val="single"/>
        </w:rPr>
      </w:pPr>
      <w:r w:rsidRPr="001C43A6">
        <w:rPr>
          <w:rFonts w:ascii="Times" w:hAnsi="Times"/>
          <w:sz w:val="20"/>
          <w:szCs w:val="20"/>
          <w:u w:val="single"/>
        </w:rPr>
        <w:t>*Causes</w:t>
      </w:r>
    </w:p>
    <w:p w14:paraId="304C4C38" w14:textId="6984352D" w:rsidR="001E5AE3" w:rsidRDefault="001E5AE3" w:rsidP="001E5AE3">
      <w:pPr>
        <w:pStyle w:val="NoSpacing"/>
        <w:rPr>
          <w:rFonts w:ascii="Times" w:hAnsi="Times"/>
          <w:sz w:val="20"/>
          <w:szCs w:val="20"/>
        </w:rPr>
      </w:pPr>
      <w:r>
        <w:rPr>
          <w:rFonts w:ascii="Times" w:hAnsi="Times"/>
          <w:sz w:val="20"/>
          <w:szCs w:val="20"/>
        </w:rPr>
        <w:t>-</w:t>
      </w:r>
      <w:r w:rsidR="007D55AD">
        <w:rPr>
          <w:rFonts w:ascii="Times" w:hAnsi="Times"/>
          <w:sz w:val="20"/>
          <w:szCs w:val="20"/>
        </w:rPr>
        <w:t>autoimmune disorder</w:t>
      </w:r>
    </w:p>
    <w:p w14:paraId="33BC6858" w14:textId="0FF8F61D" w:rsidR="001E5AE3" w:rsidRDefault="001E5AE3" w:rsidP="001E5AE3">
      <w:pPr>
        <w:pStyle w:val="NoSpacing"/>
        <w:rPr>
          <w:rFonts w:ascii="Times" w:hAnsi="Times"/>
          <w:sz w:val="20"/>
          <w:szCs w:val="20"/>
        </w:rPr>
      </w:pPr>
      <w:r>
        <w:rPr>
          <w:rFonts w:ascii="Times" w:hAnsi="Times"/>
          <w:sz w:val="20"/>
          <w:szCs w:val="20"/>
        </w:rPr>
        <w:t>-Surgical removal of adrenal glands</w:t>
      </w:r>
    </w:p>
    <w:p w14:paraId="5D066630" w14:textId="67A6F80B" w:rsidR="007D55AD" w:rsidRDefault="007D55AD" w:rsidP="001E5AE3">
      <w:pPr>
        <w:pStyle w:val="NoSpacing"/>
        <w:rPr>
          <w:rFonts w:ascii="Times" w:hAnsi="Times"/>
          <w:sz w:val="20"/>
          <w:szCs w:val="20"/>
        </w:rPr>
      </w:pPr>
      <w:r>
        <w:rPr>
          <w:rFonts w:ascii="Times" w:hAnsi="Times"/>
          <w:sz w:val="20"/>
          <w:szCs w:val="20"/>
        </w:rPr>
        <w:t>-Metastatic cancers: breast, lung, colon, melanoma</w:t>
      </w:r>
    </w:p>
    <w:p w14:paraId="0B86A6D3" w14:textId="47BAA48C" w:rsidR="007D55AD" w:rsidRDefault="007D55AD" w:rsidP="001E5AE3">
      <w:pPr>
        <w:pStyle w:val="NoSpacing"/>
        <w:rPr>
          <w:rFonts w:ascii="Times" w:hAnsi="Times"/>
          <w:sz w:val="20"/>
          <w:szCs w:val="20"/>
        </w:rPr>
      </w:pPr>
    </w:p>
    <w:p w14:paraId="5E477C07" w14:textId="07416F68" w:rsidR="007D55AD" w:rsidRPr="001C43A6" w:rsidRDefault="001C43A6" w:rsidP="001E5AE3">
      <w:pPr>
        <w:pStyle w:val="NoSpacing"/>
        <w:rPr>
          <w:rFonts w:ascii="Times" w:hAnsi="Times"/>
          <w:sz w:val="20"/>
          <w:szCs w:val="20"/>
          <w:u w:val="single"/>
        </w:rPr>
      </w:pPr>
      <w:r w:rsidRPr="001C43A6">
        <w:rPr>
          <w:rFonts w:ascii="Times" w:hAnsi="Times"/>
          <w:sz w:val="20"/>
          <w:szCs w:val="20"/>
          <w:u w:val="single"/>
        </w:rPr>
        <w:t>*</w:t>
      </w:r>
      <w:r w:rsidR="007D55AD" w:rsidRPr="001C43A6">
        <w:rPr>
          <w:rFonts w:ascii="Times" w:hAnsi="Times"/>
          <w:sz w:val="20"/>
          <w:szCs w:val="20"/>
          <w:u w:val="single"/>
        </w:rPr>
        <w:t>Clinical Manifestations</w:t>
      </w:r>
    </w:p>
    <w:p w14:paraId="6764FD68" w14:textId="4C687ED1" w:rsidR="007D55AD" w:rsidRDefault="00E7423F" w:rsidP="001E5AE3">
      <w:pPr>
        <w:pStyle w:val="NoSpacing"/>
        <w:rPr>
          <w:rFonts w:ascii="Times" w:hAnsi="Times"/>
          <w:sz w:val="20"/>
          <w:szCs w:val="20"/>
        </w:rPr>
      </w:pPr>
      <w:r>
        <w:rPr>
          <w:rFonts w:ascii="Times" w:hAnsi="Times"/>
          <w:sz w:val="20"/>
          <w:szCs w:val="20"/>
        </w:rPr>
        <w:t>-Hypovolemia</w:t>
      </w:r>
    </w:p>
    <w:p w14:paraId="5FD601A6" w14:textId="5CA53DBB" w:rsidR="00E7423F" w:rsidRDefault="00E7423F" w:rsidP="001E5AE3">
      <w:pPr>
        <w:pStyle w:val="NoSpacing"/>
        <w:rPr>
          <w:rFonts w:ascii="Times" w:hAnsi="Times"/>
          <w:sz w:val="20"/>
          <w:szCs w:val="20"/>
        </w:rPr>
      </w:pPr>
      <w:r>
        <w:rPr>
          <w:rFonts w:ascii="Times" w:hAnsi="Times"/>
          <w:sz w:val="20"/>
          <w:szCs w:val="20"/>
        </w:rPr>
        <w:t>-Decreased cardiac output</w:t>
      </w:r>
    </w:p>
    <w:p w14:paraId="6DEDA66B" w14:textId="5C51B3AF" w:rsidR="00E7423F" w:rsidRDefault="00E7423F" w:rsidP="001E5AE3">
      <w:pPr>
        <w:pStyle w:val="NoSpacing"/>
        <w:rPr>
          <w:rFonts w:ascii="Times" w:hAnsi="Times"/>
          <w:sz w:val="20"/>
          <w:szCs w:val="20"/>
        </w:rPr>
      </w:pPr>
      <w:r>
        <w:rPr>
          <w:rFonts w:ascii="Times" w:hAnsi="Times"/>
          <w:sz w:val="20"/>
          <w:szCs w:val="20"/>
        </w:rPr>
        <w:t>-Hypoglycemia</w:t>
      </w:r>
    </w:p>
    <w:p w14:paraId="14C9F8F3" w14:textId="7D11335E" w:rsidR="00E7423F" w:rsidRDefault="00E7423F" w:rsidP="001E5AE3">
      <w:pPr>
        <w:pStyle w:val="NoSpacing"/>
        <w:rPr>
          <w:rFonts w:ascii="Times" w:hAnsi="Times"/>
          <w:sz w:val="20"/>
          <w:szCs w:val="20"/>
        </w:rPr>
      </w:pPr>
      <w:r>
        <w:rPr>
          <w:rFonts w:ascii="Times" w:hAnsi="Times"/>
          <w:sz w:val="20"/>
          <w:szCs w:val="20"/>
        </w:rPr>
        <w:t>-Muscle weakness</w:t>
      </w:r>
    </w:p>
    <w:p w14:paraId="17EC9B8E" w14:textId="04F05AB1" w:rsidR="00E7423F" w:rsidRDefault="00E7423F" w:rsidP="001E5AE3">
      <w:pPr>
        <w:pStyle w:val="NoSpacing"/>
        <w:rPr>
          <w:rFonts w:ascii="Times" w:hAnsi="Times"/>
          <w:sz w:val="20"/>
          <w:szCs w:val="20"/>
        </w:rPr>
      </w:pPr>
      <w:r>
        <w:rPr>
          <w:rFonts w:ascii="Times" w:hAnsi="Times"/>
          <w:sz w:val="20"/>
          <w:szCs w:val="20"/>
        </w:rPr>
        <w:t>-lethargy</w:t>
      </w:r>
    </w:p>
    <w:p w14:paraId="13D3DE71" w14:textId="6C79CB0B" w:rsidR="00E7423F" w:rsidRDefault="00E7423F" w:rsidP="001E5AE3">
      <w:pPr>
        <w:pStyle w:val="NoSpacing"/>
        <w:rPr>
          <w:rFonts w:ascii="Times" w:hAnsi="Times"/>
          <w:sz w:val="20"/>
          <w:szCs w:val="20"/>
        </w:rPr>
      </w:pPr>
      <w:r>
        <w:rPr>
          <w:rFonts w:ascii="Times" w:hAnsi="Times"/>
          <w:sz w:val="20"/>
          <w:szCs w:val="20"/>
        </w:rPr>
        <w:t>-anorexia</w:t>
      </w:r>
    </w:p>
    <w:p w14:paraId="176F5E4F" w14:textId="7E3A1669" w:rsidR="00E7423F" w:rsidRDefault="00E7423F" w:rsidP="001E5AE3">
      <w:pPr>
        <w:pStyle w:val="NoSpacing"/>
        <w:rPr>
          <w:rFonts w:ascii="Times" w:hAnsi="Times"/>
          <w:sz w:val="20"/>
          <w:szCs w:val="20"/>
        </w:rPr>
      </w:pPr>
      <w:r>
        <w:rPr>
          <w:rFonts w:ascii="Times" w:hAnsi="Times"/>
          <w:sz w:val="20"/>
          <w:szCs w:val="20"/>
        </w:rPr>
        <w:t>-weight loss</w:t>
      </w:r>
    </w:p>
    <w:p w14:paraId="157AB016" w14:textId="3CAAA497" w:rsidR="00E7423F" w:rsidRDefault="00E7423F" w:rsidP="001E5AE3">
      <w:pPr>
        <w:pStyle w:val="NoSpacing"/>
        <w:rPr>
          <w:rFonts w:ascii="Times" w:hAnsi="Times"/>
          <w:sz w:val="20"/>
          <w:szCs w:val="20"/>
        </w:rPr>
      </w:pPr>
      <w:r>
        <w:rPr>
          <w:rFonts w:ascii="Times" w:hAnsi="Times"/>
          <w:sz w:val="20"/>
          <w:szCs w:val="20"/>
        </w:rPr>
        <w:t>-nausea and vomiting</w:t>
      </w:r>
    </w:p>
    <w:p w14:paraId="797903D4" w14:textId="3294C717" w:rsidR="00E7423F" w:rsidRDefault="00E7423F" w:rsidP="001E5AE3">
      <w:pPr>
        <w:pStyle w:val="NoSpacing"/>
        <w:rPr>
          <w:rFonts w:ascii="Times" w:hAnsi="Times"/>
          <w:sz w:val="20"/>
          <w:szCs w:val="20"/>
        </w:rPr>
      </w:pPr>
    </w:p>
    <w:p w14:paraId="75D9F58B" w14:textId="002BED51" w:rsidR="001C43A6" w:rsidRPr="002D75AD" w:rsidRDefault="001C43A6" w:rsidP="001E5AE3">
      <w:pPr>
        <w:pStyle w:val="NoSpacing"/>
        <w:rPr>
          <w:rFonts w:ascii="Times" w:hAnsi="Times"/>
          <w:sz w:val="20"/>
          <w:szCs w:val="20"/>
          <w:u w:val="single"/>
        </w:rPr>
      </w:pPr>
      <w:r w:rsidRPr="002D75AD">
        <w:rPr>
          <w:rFonts w:ascii="Times" w:hAnsi="Times"/>
          <w:sz w:val="20"/>
          <w:szCs w:val="20"/>
          <w:u w:val="single"/>
        </w:rPr>
        <w:t>*S/s</w:t>
      </w:r>
    </w:p>
    <w:p w14:paraId="6D4B6343" w14:textId="4C30761D" w:rsidR="001C43A6" w:rsidRDefault="001C43A6" w:rsidP="001E5AE3">
      <w:pPr>
        <w:pStyle w:val="NoSpacing"/>
        <w:rPr>
          <w:rFonts w:ascii="Times" w:hAnsi="Times"/>
          <w:sz w:val="20"/>
          <w:szCs w:val="20"/>
        </w:rPr>
      </w:pPr>
      <w:r>
        <w:rPr>
          <w:rFonts w:ascii="Times" w:hAnsi="Times"/>
          <w:sz w:val="20"/>
          <w:szCs w:val="20"/>
        </w:rPr>
        <w:t>Hypovolemia, rapid and weak pulse, tachypnea, pallor and extreme weakness</w:t>
      </w:r>
    </w:p>
    <w:p w14:paraId="34F8334C" w14:textId="77777777" w:rsidR="001C43A6" w:rsidRDefault="001C43A6" w:rsidP="001E5AE3">
      <w:pPr>
        <w:pStyle w:val="NoSpacing"/>
        <w:rPr>
          <w:rFonts w:ascii="Times" w:hAnsi="Times"/>
          <w:sz w:val="20"/>
          <w:szCs w:val="20"/>
        </w:rPr>
      </w:pPr>
    </w:p>
    <w:p w14:paraId="10A68690" w14:textId="45ADBB53" w:rsidR="00E7423F" w:rsidRDefault="00E7423F" w:rsidP="001E5AE3">
      <w:pPr>
        <w:pStyle w:val="NoSpacing"/>
        <w:rPr>
          <w:rFonts w:ascii="Times" w:hAnsi="Times"/>
          <w:sz w:val="20"/>
          <w:szCs w:val="20"/>
        </w:rPr>
      </w:pPr>
      <w:r>
        <w:rPr>
          <w:rFonts w:ascii="Times" w:hAnsi="Times"/>
          <w:sz w:val="20"/>
          <w:szCs w:val="20"/>
        </w:rPr>
        <w:t>Addisonian Crises: life threatening, severe hypertension, cyanosis, fever, nausea and vomiting</w:t>
      </w:r>
    </w:p>
    <w:p w14:paraId="5B91177E" w14:textId="683F1590" w:rsidR="00E7423F" w:rsidRDefault="00E7423F" w:rsidP="001E5AE3">
      <w:pPr>
        <w:pStyle w:val="NoSpacing"/>
        <w:rPr>
          <w:rFonts w:ascii="Times" w:hAnsi="Times"/>
          <w:sz w:val="20"/>
          <w:szCs w:val="20"/>
        </w:rPr>
      </w:pPr>
    </w:p>
    <w:p w14:paraId="572B1884" w14:textId="594783F6" w:rsidR="00E7423F" w:rsidRPr="001C43A6" w:rsidRDefault="00E7423F" w:rsidP="001E5AE3">
      <w:pPr>
        <w:pStyle w:val="NoSpacing"/>
        <w:rPr>
          <w:rFonts w:ascii="Times" w:hAnsi="Times"/>
          <w:sz w:val="20"/>
          <w:szCs w:val="20"/>
          <w:u w:val="single"/>
        </w:rPr>
      </w:pPr>
      <w:r w:rsidRPr="001C43A6">
        <w:rPr>
          <w:rFonts w:ascii="Times" w:hAnsi="Times"/>
          <w:sz w:val="20"/>
          <w:szCs w:val="20"/>
          <w:u w:val="single"/>
        </w:rPr>
        <w:t>*Medical Management</w:t>
      </w:r>
    </w:p>
    <w:p w14:paraId="279E5FE4" w14:textId="481B160A" w:rsidR="00E7423F" w:rsidRDefault="00E7423F" w:rsidP="001E5AE3">
      <w:pPr>
        <w:pStyle w:val="NoSpacing"/>
        <w:rPr>
          <w:rFonts w:ascii="Times" w:hAnsi="Times"/>
          <w:sz w:val="20"/>
          <w:szCs w:val="20"/>
        </w:rPr>
      </w:pPr>
      <w:r>
        <w:rPr>
          <w:rFonts w:ascii="Times" w:hAnsi="Times"/>
          <w:sz w:val="20"/>
          <w:szCs w:val="20"/>
        </w:rPr>
        <w:t>-</w:t>
      </w:r>
      <w:r w:rsidR="00F52998">
        <w:rPr>
          <w:rFonts w:ascii="Times" w:hAnsi="Times"/>
          <w:sz w:val="20"/>
          <w:szCs w:val="20"/>
        </w:rPr>
        <w:t>restore blood circulation</w:t>
      </w:r>
    </w:p>
    <w:p w14:paraId="52295706" w14:textId="5C837EF8" w:rsidR="00F52998" w:rsidRDefault="00F52998" w:rsidP="001E5AE3">
      <w:pPr>
        <w:pStyle w:val="NoSpacing"/>
        <w:rPr>
          <w:rFonts w:ascii="Times" w:hAnsi="Times"/>
          <w:sz w:val="20"/>
          <w:szCs w:val="20"/>
        </w:rPr>
      </w:pPr>
      <w:r>
        <w:rPr>
          <w:rFonts w:ascii="Times" w:hAnsi="Times"/>
          <w:sz w:val="20"/>
          <w:szCs w:val="20"/>
        </w:rPr>
        <w:t>-administer fluids and corticosteroids</w:t>
      </w:r>
    </w:p>
    <w:p w14:paraId="3BAACF67" w14:textId="4137574D" w:rsidR="00F52998" w:rsidRDefault="00F52998" w:rsidP="001E5AE3">
      <w:pPr>
        <w:pStyle w:val="NoSpacing"/>
        <w:rPr>
          <w:rFonts w:ascii="Times" w:hAnsi="Times"/>
          <w:sz w:val="20"/>
          <w:szCs w:val="20"/>
        </w:rPr>
      </w:pPr>
      <w:r>
        <w:rPr>
          <w:rFonts w:ascii="Times" w:hAnsi="Times"/>
          <w:sz w:val="20"/>
          <w:szCs w:val="20"/>
        </w:rPr>
        <w:t>-monitor vitals</w:t>
      </w:r>
    </w:p>
    <w:p w14:paraId="031CFF57" w14:textId="7A30177D" w:rsidR="00F52998" w:rsidRDefault="00F52998" w:rsidP="001E5AE3">
      <w:pPr>
        <w:pStyle w:val="NoSpacing"/>
        <w:rPr>
          <w:rFonts w:ascii="Times" w:hAnsi="Times"/>
          <w:sz w:val="20"/>
          <w:szCs w:val="20"/>
        </w:rPr>
      </w:pPr>
      <w:r>
        <w:rPr>
          <w:rFonts w:ascii="Times" w:hAnsi="Times"/>
          <w:sz w:val="20"/>
          <w:szCs w:val="20"/>
        </w:rPr>
        <w:t>-place patient in recumbent position with legs elevated</w:t>
      </w:r>
    </w:p>
    <w:p w14:paraId="22021843" w14:textId="456993F0" w:rsidR="001C43A6" w:rsidRDefault="001C43A6" w:rsidP="001E5AE3">
      <w:pPr>
        <w:pStyle w:val="NoSpacing"/>
        <w:rPr>
          <w:rFonts w:ascii="Times" w:hAnsi="Times"/>
          <w:sz w:val="20"/>
          <w:szCs w:val="20"/>
        </w:rPr>
      </w:pPr>
    </w:p>
    <w:p w14:paraId="1C4B152F" w14:textId="1FB25ECD" w:rsidR="001C43A6" w:rsidRPr="002D75AD" w:rsidRDefault="001C43A6" w:rsidP="001C43A6">
      <w:pPr>
        <w:rPr>
          <w:rFonts w:ascii="Times New Roman" w:eastAsia="Times New Roman" w:hAnsi="Times New Roman" w:cs="Times New Roman"/>
          <w:b/>
          <w:bCs/>
        </w:rPr>
      </w:pPr>
      <w:r w:rsidRPr="002D75AD">
        <w:rPr>
          <w:rFonts w:ascii="Times New Roman" w:eastAsia="Times New Roman" w:hAnsi="Times New Roman" w:cs="Times New Roman"/>
          <w:b/>
          <w:bCs/>
          <w:noProof/>
        </w:rPr>
        <w:lastRenderedPageBreak/>
        <w:drawing>
          <wp:anchor distT="0" distB="0" distL="114300" distR="114300" simplePos="0" relativeHeight="251726848" behindDoc="0" locked="0" layoutInCell="1" allowOverlap="1" wp14:anchorId="0C4DB5FB" wp14:editId="21227F40">
            <wp:simplePos x="0" y="0"/>
            <wp:positionH relativeFrom="column">
              <wp:posOffset>3903133</wp:posOffset>
            </wp:positionH>
            <wp:positionV relativeFrom="paragraph">
              <wp:posOffset>0</wp:posOffset>
            </wp:positionV>
            <wp:extent cx="2565400" cy="1799590"/>
            <wp:effectExtent l="0" t="0" r="0" b="3810"/>
            <wp:wrapSquare wrapText="bothSides"/>
            <wp:docPr id="29" name="Picture 2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54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AD">
        <w:rPr>
          <w:rFonts w:ascii="Times" w:hAnsi="Times"/>
          <w:b/>
          <w:bCs/>
          <w:sz w:val="20"/>
          <w:szCs w:val="20"/>
        </w:rPr>
        <w:t>Cushing’s Syndrome</w:t>
      </w:r>
      <w:r w:rsidRPr="002D75AD">
        <w:rPr>
          <w:rFonts w:ascii="Times New Roman" w:eastAsia="Times New Roman" w:hAnsi="Times New Roman" w:cs="Times New Roman"/>
          <w:b/>
          <w:bCs/>
        </w:rPr>
        <w:fldChar w:fldCharType="begin"/>
      </w:r>
      <w:r w:rsidRPr="002D75AD">
        <w:rPr>
          <w:rFonts w:ascii="Times New Roman" w:eastAsia="Times New Roman" w:hAnsi="Times New Roman" w:cs="Times New Roman"/>
          <w:b/>
          <w:bCs/>
        </w:rPr>
        <w:instrText xml:space="preserve"> INCLUDEPICTURE "https://jigsaw.vitalsource.com/books/9781975161057/epub/OEBPS/images/1479-1.jpg" \* MERGEFORMATINET </w:instrText>
      </w:r>
      <w:r w:rsidR="006E5039">
        <w:rPr>
          <w:rFonts w:ascii="Times New Roman" w:eastAsia="Times New Roman" w:hAnsi="Times New Roman" w:cs="Times New Roman"/>
          <w:b/>
          <w:bCs/>
        </w:rPr>
        <w:fldChar w:fldCharType="separate"/>
      </w:r>
      <w:r w:rsidRPr="002D75AD">
        <w:rPr>
          <w:rFonts w:ascii="Times New Roman" w:eastAsia="Times New Roman" w:hAnsi="Times New Roman" w:cs="Times New Roman"/>
          <w:b/>
          <w:bCs/>
        </w:rPr>
        <w:fldChar w:fldCharType="end"/>
      </w:r>
    </w:p>
    <w:p w14:paraId="7E5D309B" w14:textId="332F2872" w:rsidR="001C43A6" w:rsidRPr="002D75AD" w:rsidRDefault="002D75AD" w:rsidP="001E5AE3">
      <w:pPr>
        <w:pStyle w:val="NoSpacing"/>
        <w:rPr>
          <w:rFonts w:ascii="Times" w:hAnsi="Times"/>
          <w:sz w:val="20"/>
          <w:szCs w:val="20"/>
          <w:u w:val="single"/>
        </w:rPr>
      </w:pPr>
      <w:r>
        <w:rPr>
          <w:rFonts w:ascii="Times" w:hAnsi="Times"/>
          <w:sz w:val="20"/>
          <w:szCs w:val="20"/>
          <w:u w:val="single"/>
        </w:rPr>
        <w:t>*</w:t>
      </w:r>
      <w:r w:rsidRPr="002D75AD">
        <w:rPr>
          <w:rFonts w:ascii="Times" w:hAnsi="Times"/>
          <w:sz w:val="20"/>
          <w:szCs w:val="20"/>
          <w:u w:val="single"/>
        </w:rPr>
        <w:t>Cause</w:t>
      </w:r>
    </w:p>
    <w:p w14:paraId="3DD82A41" w14:textId="07BD0490" w:rsidR="002D75AD" w:rsidRDefault="002D75AD" w:rsidP="001E5AE3">
      <w:pPr>
        <w:pStyle w:val="NoSpacing"/>
        <w:rPr>
          <w:rFonts w:ascii="Times" w:hAnsi="Times"/>
          <w:sz w:val="20"/>
          <w:szCs w:val="20"/>
        </w:rPr>
      </w:pPr>
      <w:r>
        <w:rPr>
          <w:rFonts w:ascii="Times" w:hAnsi="Times"/>
          <w:sz w:val="20"/>
          <w:szCs w:val="20"/>
        </w:rPr>
        <w:t>-use of corticosteroids</w:t>
      </w:r>
    </w:p>
    <w:p w14:paraId="3D247FA0" w14:textId="06E55277" w:rsidR="002D75AD" w:rsidRDefault="002D75AD" w:rsidP="001E5AE3">
      <w:pPr>
        <w:pStyle w:val="NoSpacing"/>
        <w:rPr>
          <w:rFonts w:ascii="Times" w:hAnsi="Times"/>
          <w:sz w:val="20"/>
          <w:szCs w:val="20"/>
        </w:rPr>
      </w:pPr>
      <w:r>
        <w:rPr>
          <w:rFonts w:ascii="Times" w:hAnsi="Times"/>
          <w:sz w:val="20"/>
          <w:szCs w:val="20"/>
        </w:rPr>
        <w:t>-excessive glucocorticoid production</w:t>
      </w:r>
    </w:p>
    <w:p w14:paraId="1CA303AA" w14:textId="34D05A7D" w:rsidR="002D75AD" w:rsidRDefault="002D75AD" w:rsidP="001E5AE3">
      <w:pPr>
        <w:pStyle w:val="NoSpacing"/>
        <w:rPr>
          <w:rFonts w:ascii="Times" w:hAnsi="Times"/>
          <w:sz w:val="20"/>
          <w:szCs w:val="20"/>
        </w:rPr>
      </w:pPr>
    </w:p>
    <w:p w14:paraId="382C3D0F" w14:textId="31F79D10" w:rsidR="002D75AD" w:rsidRPr="000214A9" w:rsidRDefault="002D75AD" w:rsidP="001E5AE3">
      <w:pPr>
        <w:pStyle w:val="NoSpacing"/>
        <w:rPr>
          <w:rFonts w:ascii="Times" w:hAnsi="Times"/>
          <w:sz w:val="20"/>
          <w:szCs w:val="20"/>
          <w:u w:val="single"/>
        </w:rPr>
      </w:pPr>
      <w:r w:rsidRPr="000214A9">
        <w:rPr>
          <w:rFonts w:ascii="Times" w:hAnsi="Times"/>
          <w:sz w:val="20"/>
          <w:szCs w:val="20"/>
          <w:u w:val="single"/>
        </w:rPr>
        <w:t>*Clinical Manifestations</w:t>
      </w:r>
    </w:p>
    <w:p w14:paraId="03515013" w14:textId="534178B4" w:rsidR="002D75AD" w:rsidRDefault="002D75AD" w:rsidP="001E5AE3">
      <w:pPr>
        <w:pStyle w:val="NoSpacing"/>
        <w:rPr>
          <w:rFonts w:ascii="Times" w:hAnsi="Times"/>
          <w:sz w:val="20"/>
          <w:szCs w:val="20"/>
        </w:rPr>
      </w:pPr>
      <w:r>
        <w:rPr>
          <w:rFonts w:ascii="Times" w:hAnsi="Times"/>
          <w:sz w:val="20"/>
          <w:szCs w:val="20"/>
        </w:rPr>
        <w:t>-obesity</w:t>
      </w:r>
    </w:p>
    <w:p w14:paraId="11C06756" w14:textId="224D6623" w:rsidR="002D75AD" w:rsidRDefault="002D75AD" w:rsidP="001E5AE3">
      <w:pPr>
        <w:pStyle w:val="NoSpacing"/>
        <w:rPr>
          <w:rFonts w:ascii="Times" w:hAnsi="Times"/>
          <w:sz w:val="20"/>
          <w:szCs w:val="20"/>
        </w:rPr>
      </w:pPr>
      <w:r>
        <w:rPr>
          <w:rFonts w:ascii="Times" w:hAnsi="Times"/>
          <w:sz w:val="20"/>
          <w:szCs w:val="20"/>
        </w:rPr>
        <w:t>-buffalo hump</w:t>
      </w:r>
    </w:p>
    <w:p w14:paraId="729EFCC3" w14:textId="7455093F" w:rsidR="00136A84" w:rsidRDefault="00136A84" w:rsidP="001E5AE3">
      <w:pPr>
        <w:pStyle w:val="NoSpacing"/>
        <w:rPr>
          <w:rFonts w:ascii="Times" w:hAnsi="Times"/>
          <w:sz w:val="20"/>
          <w:szCs w:val="20"/>
        </w:rPr>
      </w:pPr>
      <w:r>
        <w:rPr>
          <w:rFonts w:ascii="Times" w:hAnsi="Times"/>
          <w:sz w:val="20"/>
          <w:szCs w:val="20"/>
        </w:rPr>
        <w:t>-moon face</w:t>
      </w:r>
    </w:p>
    <w:p w14:paraId="0E5410D4" w14:textId="46D19DC9" w:rsidR="002D75AD" w:rsidRDefault="002D75AD" w:rsidP="001E5AE3">
      <w:pPr>
        <w:pStyle w:val="NoSpacing"/>
        <w:rPr>
          <w:rFonts w:ascii="Times" w:hAnsi="Times"/>
          <w:sz w:val="20"/>
          <w:szCs w:val="20"/>
        </w:rPr>
      </w:pPr>
      <w:r>
        <w:rPr>
          <w:rFonts w:ascii="Times" w:hAnsi="Times"/>
          <w:sz w:val="20"/>
          <w:szCs w:val="20"/>
        </w:rPr>
        <w:t>-heavy trunk</w:t>
      </w:r>
    </w:p>
    <w:p w14:paraId="7CD54631" w14:textId="0F43ABDB" w:rsidR="002D75AD" w:rsidRDefault="002D75AD" w:rsidP="001E5AE3">
      <w:pPr>
        <w:pStyle w:val="NoSpacing"/>
        <w:rPr>
          <w:rFonts w:ascii="Times" w:hAnsi="Times"/>
          <w:sz w:val="20"/>
          <w:szCs w:val="20"/>
        </w:rPr>
      </w:pPr>
      <w:r>
        <w:rPr>
          <w:rFonts w:ascii="Times" w:hAnsi="Times"/>
          <w:sz w:val="20"/>
          <w:szCs w:val="20"/>
        </w:rPr>
        <w:t>-thin extremities</w:t>
      </w:r>
    </w:p>
    <w:p w14:paraId="730351B5" w14:textId="51481590" w:rsidR="00136A84" w:rsidRDefault="00136A84" w:rsidP="001E5AE3">
      <w:pPr>
        <w:pStyle w:val="NoSpacing"/>
        <w:rPr>
          <w:rFonts w:ascii="Times" w:hAnsi="Times"/>
          <w:sz w:val="20"/>
          <w:szCs w:val="20"/>
        </w:rPr>
      </w:pPr>
      <w:r>
        <w:rPr>
          <w:rFonts w:ascii="Times" w:hAnsi="Times"/>
          <w:sz w:val="20"/>
          <w:szCs w:val="20"/>
        </w:rPr>
        <w:t>-skin is thin and fragile</w:t>
      </w:r>
    </w:p>
    <w:p w14:paraId="3A7F2034" w14:textId="6D04DC5A" w:rsidR="00136A84" w:rsidRDefault="00136A84" w:rsidP="001E5AE3">
      <w:pPr>
        <w:pStyle w:val="NoSpacing"/>
        <w:rPr>
          <w:rFonts w:ascii="Times" w:hAnsi="Times"/>
          <w:sz w:val="20"/>
          <w:szCs w:val="20"/>
        </w:rPr>
      </w:pPr>
      <w:r>
        <w:rPr>
          <w:rFonts w:ascii="Times" w:hAnsi="Times"/>
          <w:sz w:val="20"/>
          <w:szCs w:val="20"/>
        </w:rPr>
        <w:t>-sleep is disturbed</w:t>
      </w:r>
    </w:p>
    <w:p w14:paraId="6E864873" w14:textId="74FB6DFA" w:rsidR="00136A84" w:rsidRDefault="00136A84" w:rsidP="001E5AE3">
      <w:pPr>
        <w:pStyle w:val="NoSpacing"/>
        <w:rPr>
          <w:rFonts w:ascii="Times" w:hAnsi="Times"/>
          <w:sz w:val="20"/>
          <w:szCs w:val="20"/>
        </w:rPr>
      </w:pPr>
      <w:r>
        <w:rPr>
          <w:rFonts w:ascii="Times" w:hAnsi="Times"/>
          <w:sz w:val="20"/>
          <w:szCs w:val="20"/>
        </w:rPr>
        <w:t>-muscle wasting and osteoporosis</w:t>
      </w:r>
    </w:p>
    <w:p w14:paraId="6CB715F1" w14:textId="32F43C61" w:rsidR="00136A84" w:rsidRDefault="00136A84" w:rsidP="001E5AE3">
      <w:pPr>
        <w:pStyle w:val="NoSpacing"/>
        <w:rPr>
          <w:rFonts w:ascii="Times" w:hAnsi="Times"/>
          <w:sz w:val="20"/>
          <w:szCs w:val="20"/>
        </w:rPr>
      </w:pPr>
      <w:r>
        <w:rPr>
          <w:rFonts w:ascii="Times" w:hAnsi="Times"/>
          <w:sz w:val="20"/>
          <w:szCs w:val="20"/>
        </w:rPr>
        <w:t>-hyperglycemia or diabetes</w:t>
      </w:r>
    </w:p>
    <w:p w14:paraId="5EBD3153" w14:textId="63C3BC6E" w:rsidR="00136A84" w:rsidRDefault="00136A84" w:rsidP="001E5AE3">
      <w:pPr>
        <w:pStyle w:val="NoSpacing"/>
        <w:rPr>
          <w:rFonts w:ascii="Times" w:hAnsi="Times"/>
          <w:sz w:val="20"/>
          <w:szCs w:val="20"/>
        </w:rPr>
      </w:pPr>
      <w:r>
        <w:rPr>
          <w:rFonts w:ascii="Times" w:hAnsi="Times"/>
          <w:sz w:val="20"/>
          <w:szCs w:val="20"/>
        </w:rPr>
        <w:t>-excessive growth of hair in females</w:t>
      </w:r>
    </w:p>
    <w:p w14:paraId="793B661E" w14:textId="7DF127EC" w:rsidR="00136A84" w:rsidRDefault="0019574F" w:rsidP="001E5AE3">
      <w:pPr>
        <w:pStyle w:val="NoSpacing"/>
        <w:rPr>
          <w:rFonts w:ascii="Times" w:hAnsi="Times"/>
          <w:sz w:val="20"/>
          <w:szCs w:val="20"/>
        </w:rPr>
      </w:pPr>
      <w:r>
        <w:rPr>
          <w:rFonts w:ascii="Times" w:hAnsi="Times"/>
          <w:sz w:val="20"/>
          <w:szCs w:val="20"/>
        </w:rPr>
        <w:t>-diabetes</w:t>
      </w:r>
    </w:p>
    <w:p w14:paraId="27957143" w14:textId="6ED76FAF" w:rsidR="0019574F" w:rsidRDefault="0019574F" w:rsidP="001E5AE3">
      <w:pPr>
        <w:pStyle w:val="NoSpacing"/>
        <w:rPr>
          <w:rFonts w:ascii="Times" w:hAnsi="Times"/>
          <w:sz w:val="20"/>
          <w:szCs w:val="20"/>
        </w:rPr>
      </w:pPr>
      <w:r>
        <w:rPr>
          <w:rFonts w:ascii="Times" w:hAnsi="Times"/>
          <w:sz w:val="20"/>
          <w:szCs w:val="20"/>
        </w:rPr>
        <w:t>-peptic ulcer</w:t>
      </w:r>
    </w:p>
    <w:p w14:paraId="29FFA9B5" w14:textId="419736BB" w:rsidR="0019574F" w:rsidRDefault="0019574F" w:rsidP="001E5AE3">
      <w:pPr>
        <w:pStyle w:val="NoSpacing"/>
        <w:rPr>
          <w:rFonts w:ascii="Times" w:hAnsi="Times"/>
          <w:sz w:val="20"/>
          <w:szCs w:val="20"/>
        </w:rPr>
      </w:pPr>
    </w:p>
    <w:p w14:paraId="2D1A317D" w14:textId="2AB262FD" w:rsidR="00136A84" w:rsidRPr="000214A9" w:rsidRDefault="00136A84" w:rsidP="001E5AE3">
      <w:pPr>
        <w:pStyle w:val="NoSpacing"/>
        <w:rPr>
          <w:rFonts w:ascii="Times" w:hAnsi="Times"/>
          <w:sz w:val="20"/>
          <w:szCs w:val="20"/>
          <w:u w:val="single"/>
        </w:rPr>
      </w:pPr>
      <w:r w:rsidRPr="000214A9">
        <w:rPr>
          <w:rFonts w:ascii="Times" w:hAnsi="Times"/>
          <w:sz w:val="20"/>
          <w:szCs w:val="20"/>
          <w:u w:val="single"/>
        </w:rPr>
        <w:t>*Medical Management</w:t>
      </w:r>
    </w:p>
    <w:p w14:paraId="1F1646D1" w14:textId="2247BA0F" w:rsidR="00136A84" w:rsidRDefault="00136A84" w:rsidP="001E5AE3">
      <w:pPr>
        <w:pStyle w:val="NoSpacing"/>
        <w:rPr>
          <w:rFonts w:ascii="Times" w:hAnsi="Times"/>
          <w:sz w:val="20"/>
          <w:szCs w:val="20"/>
        </w:rPr>
      </w:pPr>
      <w:r>
        <w:rPr>
          <w:rFonts w:ascii="Times" w:hAnsi="Times"/>
          <w:sz w:val="20"/>
          <w:szCs w:val="20"/>
        </w:rPr>
        <w:t>-if caused by tumor surgical removal.</w:t>
      </w:r>
    </w:p>
    <w:p w14:paraId="1D34D8A6" w14:textId="308D8382" w:rsidR="00E7423F" w:rsidRDefault="00E7423F" w:rsidP="001E5AE3">
      <w:pPr>
        <w:pStyle w:val="NoSpacing"/>
        <w:rPr>
          <w:rFonts w:ascii="Times" w:hAnsi="Times"/>
          <w:sz w:val="20"/>
          <w:szCs w:val="20"/>
        </w:rPr>
      </w:pPr>
    </w:p>
    <w:p w14:paraId="3C935076" w14:textId="451448F8" w:rsidR="001E5AE3" w:rsidRDefault="001E5AE3" w:rsidP="001E5AE3">
      <w:pPr>
        <w:pStyle w:val="NoSpacing"/>
        <w:rPr>
          <w:rFonts w:ascii="Times" w:hAnsi="Times"/>
          <w:sz w:val="20"/>
          <w:szCs w:val="20"/>
        </w:rPr>
      </w:pPr>
    </w:p>
    <w:p w14:paraId="09B0765D" w14:textId="523B2342" w:rsidR="009D7497" w:rsidRPr="000214A9" w:rsidRDefault="000214A9" w:rsidP="00450B49">
      <w:pPr>
        <w:pStyle w:val="NoSpacing"/>
        <w:rPr>
          <w:rFonts w:ascii="Times" w:hAnsi="Times"/>
          <w:b/>
          <w:bCs/>
          <w:sz w:val="20"/>
          <w:szCs w:val="20"/>
        </w:rPr>
      </w:pPr>
      <w:r w:rsidRPr="000214A9">
        <w:rPr>
          <w:rFonts w:ascii="Times" w:hAnsi="Times"/>
          <w:b/>
          <w:bCs/>
          <w:sz w:val="20"/>
          <w:szCs w:val="20"/>
        </w:rPr>
        <w:t xml:space="preserve">Conn Syndrome – </w:t>
      </w:r>
      <w:r w:rsidR="0019574F" w:rsidRPr="000214A9">
        <w:rPr>
          <w:rFonts w:ascii="Times" w:hAnsi="Times"/>
          <w:b/>
          <w:bCs/>
          <w:sz w:val="20"/>
          <w:szCs w:val="20"/>
        </w:rPr>
        <w:t>Primary Aldosteronism</w:t>
      </w:r>
    </w:p>
    <w:p w14:paraId="0510338D" w14:textId="5A2CC8A6" w:rsidR="0019574F" w:rsidRDefault="000214A9" w:rsidP="00450B49">
      <w:pPr>
        <w:pStyle w:val="NoSpacing"/>
        <w:rPr>
          <w:rFonts w:ascii="Times" w:hAnsi="Times"/>
          <w:sz w:val="20"/>
          <w:szCs w:val="20"/>
        </w:rPr>
      </w:pPr>
      <w:r>
        <w:rPr>
          <w:rFonts w:ascii="Times" w:hAnsi="Times"/>
          <w:sz w:val="20"/>
          <w:szCs w:val="20"/>
        </w:rPr>
        <w:t>-conserve body Na+</w:t>
      </w:r>
    </w:p>
    <w:p w14:paraId="031A6B97" w14:textId="30350A85" w:rsidR="000214A9" w:rsidRDefault="000214A9" w:rsidP="00450B49">
      <w:pPr>
        <w:pStyle w:val="NoSpacing"/>
        <w:rPr>
          <w:rFonts w:ascii="Times" w:hAnsi="Times"/>
          <w:sz w:val="20"/>
          <w:szCs w:val="20"/>
        </w:rPr>
      </w:pPr>
    </w:p>
    <w:p w14:paraId="79440B26" w14:textId="51F4BA9D" w:rsidR="000214A9" w:rsidRPr="000214A9" w:rsidRDefault="00EE1EC9" w:rsidP="00450B49">
      <w:pPr>
        <w:pStyle w:val="NoSpacing"/>
        <w:rPr>
          <w:rFonts w:ascii="Times" w:hAnsi="Times"/>
          <w:sz w:val="20"/>
          <w:szCs w:val="20"/>
          <w:u w:val="single"/>
        </w:rPr>
      </w:pPr>
      <w:r>
        <w:rPr>
          <w:rFonts w:ascii="Times" w:hAnsi="Times"/>
          <w:sz w:val="20"/>
          <w:szCs w:val="20"/>
          <w:u w:val="single"/>
        </w:rPr>
        <w:t>*</w:t>
      </w:r>
      <w:r w:rsidR="000214A9" w:rsidRPr="000214A9">
        <w:rPr>
          <w:rFonts w:ascii="Times" w:hAnsi="Times"/>
          <w:sz w:val="20"/>
          <w:szCs w:val="20"/>
          <w:u w:val="single"/>
        </w:rPr>
        <w:t>Causes</w:t>
      </w:r>
    </w:p>
    <w:p w14:paraId="30BD9956" w14:textId="763C1BFF" w:rsidR="000214A9" w:rsidRDefault="000214A9" w:rsidP="00450B49">
      <w:pPr>
        <w:pStyle w:val="NoSpacing"/>
        <w:rPr>
          <w:rFonts w:ascii="Times" w:hAnsi="Times"/>
          <w:sz w:val="20"/>
          <w:szCs w:val="20"/>
        </w:rPr>
      </w:pPr>
      <w:r>
        <w:rPr>
          <w:rFonts w:ascii="Times" w:hAnsi="Times"/>
          <w:sz w:val="20"/>
          <w:szCs w:val="20"/>
        </w:rPr>
        <w:t>-tumors of the adrenal gland</w:t>
      </w:r>
    </w:p>
    <w:p w14:paraId="6C0C9891" w14:textId="16A528E1" w:rsidR="000214A9" w:rsidRDefault="000214A9" w:rsidP="00450B49">
      <w:pPr>
        <w:pStyle w:val="NoSpacing"/>
        <w:rPr>
          <w:rFonts w:ascii="Times" w:hAnsi="Times"/>
          <w:sz w:val="20"/>
          <w:szCs w:val="20"/>
        </w:rPr>
      </w:pPr>
      <w:r>
        <w:rPr>
          <w:rFonts w:ascii="Times" w:hAnsi="Times"/>
          <w:sz w:val="20"/>
          <w:szCs w:val="20"/>
        </w:rPr>
        <w:t>-ovarian tumors that secrete aldosterone</w:t>
      </w:r>
    </w:p>
    <w:p w14:paraId="505F3F25" w14:textId="4A362CA8" w:rsidR="000214A9" w:rsidRDefault="000214A9" w:rsidP="00450B49">
      <w:pPr>
        <w:pStyle w:val="NoSpacing"/>
        <w:rPr>
          <w:rFonts w:ascii="Times" w:hAnsi="Times"/>
          <w:sz w:val="20"/>
          <w:szCs w:val="20"/>
        </w:rPr>
      </w:pPr>
      <w:r>
        <w:rPr>
          <w:rFonts w:ascii="Times" w:hAnsi="Times"/>
          <w:sz w:val="20"/>
          <w:szCs w:val="20"/>
        </w:rPr>
        <w:t>-family history</w:t>
      </w:r>
    </w:p>
    <w:p w14:paraId="3ED10ADF" w14:textId="07338EF1" w:rsidR="000214A9" w:rsidRDefault="000214A9" w:rsidP="00450B49">
      <w:pPr>
        <w:pStyle w:val="NoSpacing"/>
        <w:rPr>
          <w:rFonts w:ascii="Times" w:hAnsi="Times"/>
          <w:sz w:val="20"/>
          <w:szCs w:val="20"/>
        </w:rPr>
      </w:pPr>
    </w:p>
    <w:p w14:paraId="4B8EB089" w14:textId="4729EEC4" w:rsidR="000214A9" w:rsidRPr="00EE1EC9" w:rsidRDefault="00EE1EC9" w:rsidP="00450B49">
      <w:pPr>
        <w:pStyle w:val="NoSpacing"/>
        <w:rPr>
          <w:rFonts w:ascii="Times" w:hAnsi="Times"/>
          <w:sz w:val="20"/>
          <w:szCs w:val="20"/>
          <w:u w:val="single"/>
        </w:rPr>
      </w:pPr>
      <w:r>
        <w:rPr>
          <w:rFonts w:ascii="Times" w:hAnsi="Times"/>
          <w:sz w:val="20"/>
          <w:szCs w:val="20"/>
          <w:u w:val="single"/>
        </w:rPr>
        <w:t>*</w:t>
      </w:r>
      <w:r w:rsidR="000214A9" w:rsidRPr="00EE1EC9">
        <w:rPr>
          <w:rFonts w:ascii="Times" w:hAnsi="Times"/>
          <w:sz w:val="20"/>
          <w:szCs w:val="20"/>
          <w:u w:val="single"/>
        </w:rPr>
        <w:t>Clinical Manifestations</w:t>
      </w:r>
    </w:p>
    <w:p w14:paraId="66397F81" w14:textId="038113E1" w:rsidR="000214A9" w:rsidRDefault="000214A9" w:rsidP="00450B49">
      <w:pPr>
        <w:pStyle w:val="NoSpacing"/>
        <w:rPr>
          <w:rFonts w:ascii="Times" w:hAnsi="Times"/>
          <w:sz w:val="20"/>
          <w:szCs w:val="20"/>
        </w:rPr>
      </w:pPr>
      <w:r>
        <w:rPr>
          <w:rFonts w:ascii="Times" w:hAnsi="Times"/>
          <w:sz w:val="20"/>
          <w:szCs w:val="20"/>
        </w:rPr>
        <w:t>-hypertension – most prominent</w:t>
      </w:r>
    </w:p>
    <w:p w14:paraId="2BC84FDB" w14:textId="3EC24A26" w:rsidR="00EE1EC9" w:rsidRDefault="00EE1EC9" w:rsidP="00450B49">
      <w:pPr>
        <w:pStyle w:val="NoSpacing"/>
        <w:rPr>
          <w:rFonts w:ascii="Times" w:hAnsi="Times"/>
          <w:sz w:val="20"/>
          <w:szCs w:val="20"/>
        </w:rPr>
      </w:pPr>
    </w:p>
    <w:p w14:paraId="73061CDB" w14:textId="01F3E232" w:rsidR="00EE1EC9" w:rsidRPr="0094039A" w:rsidRDefault="00EE1EC9" w:rsidP="00450B49">
      <w:pPr>
        <w:pStyle w:val="NoSpacing"/>
        <w:rPr>
          <w:rFonts w:ascii="Times" w:hAnsi="Times"/>
          <w:sz w:val="20"/>
          <w:szCs w:val="20"/>
          <w:u w:val="single"/>
        </w:rPr>
      </w:pPr>
      <w:r w:rsidRPr="0094039A">
        <w:rPr>
          <w:rFonts w:ascii="Times" w:hAnsi="Times"/>
          <w:sz w:val="20"/>
          <w:szCs w:val="20"/>
          <w:u w:val="single"/>
        </w:rPr>
        <w:t>Medical Management</w:t>
      </w:r>
    </w:p>
    <w:p w14:paraId="10B5AA05" w14:textId="311C4D4E" w:rsidR="00EE1EC9" w:rsidRDefault="00EE1EC9" w:rsidP="00450B49">
      <w:pPr>
        <w:pStyle w:val="NoSpacing"/>
        <w:rPr>
          <w:rFonts w:ascii="Times" w:hAnsi="Times"/>
          <w:sz w:val="20"/>
          <w:szCs w:val="20"/>
        </w:rPr>
      </w:pPr>
      <w:r>
        <w:rPr>
          <w:rFonts w:ascii="Times" w:hAnsi="Times"/>
          <w:sz w:val="20"/>
          <w:szCs w:val="20"/>
        </w:rPr>
        <w:t xml:space="preserve">-total removal of adrenal tumor laparoscopically </w:t>
      </w:r>
    </w:p>
    <w:p w14:paraId="77F425C3" w14:textId="32D81EE3" w:rsidR="00EE1EC9" w:rsidRDefault="00EE1EC9" w:rsidP="00450B49">
      <w:pPr>
        <w:pStyle w:val="NoSpacing"/>
        <w:rPr>
          <w:rFonts w:ascii="Times" w:hAnsi="Times"/>
          <w:sz w:val="20"/>
          <w:szCs w:val="20"/>
        </w:rPr>
      </w:pPr>
      <w:r>
        <w:rPr>
          <w:rFonts w:ascii="Times" w:hAnsi="Times"/>
          <w:sz w:val="20"/>
          <w:szCs w:val="20"/>
        </w:rPr>
        <w:t>-pre op: blood pressure and K+ levels are monitored</w:t>
      </w:r>
    </w:p>
    <w:p w14:paraId="3292726B" w14:textId="0A40FC4D" w:rsidR="00EE1EC9" w:rsidRPr="009D7497" w:rsidRDefault="00EE1EC9" w:rsidP="00450B49">
      <w:pPr>
        <w:pStyle w:val="NoSpacing"/>
        <w:rPr>
          <w:rFonts w:ascii="Times" w:hAnsi="Times"/>
          <w:sz w:val="20"/>
          <w:szCs w:val="20"/>
        </w:rPr>
      </w:pPr>
      <w:r>
        <w:rPr>
          <w:rFonts w:ascii="Times" w:hAnsi="Times"/>
          <w:sz w:val="20"/>
          <w:szCs w:val="20"/>
        </w:rPr>
        <w:t>-post op: administration of corticosteroids and fluids</w:t>
      </w:r>
    </w:p>
    <w:p w14:paraId="5E6072F0" w14:textId="34A7FA11" w:rsidR="007B467E" w:rsidRPr="007B467E" w:rsidRDefault="0094039A" w:rsidP="007B467E">
      <w:pPr>
        <w:pStyle w:val="NoSpacing"/>
        <w:rPr>
          <w:rFonts w:ascii="Times" w:hAnsi="Times"/>
          <w:sz w:val="20"/>
          <w:szCs w:val="20"/>
        </w:rPr>
      </w:pPr>
      <w:r>
        <w:rPr>
          <w:rFonts w:ascii="Times" w:hAnsi="Times"/>
          <w:noProof/>
          <w:sz w:val="20"/>
          <w:szCs w:val="20"/>
        </w:rPr>
        <w:drawing>
          <wp:anchor distT="0" distB="0" distL="114300" distR="114300" simplePos="0" relativeHeight="251727872" behindDoc="0" locked="0" layoutInCell="1" allowOverlap="1" wp14:anchorId="7A68605B" wp14:editId="0BCA2EEA">
            <wp:simplePos x="0" y="0"/>
            <wp:positionH relativeFrom="column">
              <wp:posOffset>2649855</wp:posOffset>
            </wp:positionH>
            <wp:positionV relativeFrom="paragraph">
              <wp:posOffset>44874</wp:posOffset>
            </wp:positionV>
            <wp:extent cx="4046855" cy="1583055"/>
            <wp:effectExtent l="0" t="0" r="4445" b="4445"/>
            <wp:wrapSquare wrapText="bothSides"/>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6855" cy="1583055"/>
                    </a:xfrm>
                    <a:prstGeom prst="rect">
                      <a:avLst/>
                    </a:prstGeom>
                  </pic:spPr>
                </pic:pic>
              </a:graphicData>
            </a:graphic>
            <wp14:sizeRelH relativeFrom="page">
              <wp14:pctWidth>0</wp14:pctWidth>
            </wp14:sizeRelH>
            <wp14:sizeRelV relativeFrom="page">
              <wp14:pctHeight>0</wp14:pctHeight>
            </wp14:sizeRelV>
          </wp:anchor>
        </w:drawing>
      </w:r>
    </w:p>
    <w:p w14:paraId="1D043193" w14:textId="3BAB4847" w:rsidR="007B467E" w:rsidRPr="0094039A" w:rsidRDefault="0094039A" w:rsidP="007B467E">
      <w:pPr>
        <w:pStyle w:val="NoSpacing"/>
        <w:rPr>
          <w:rFonts w:ascii="Times" w:hAnsi="Times"/>
          <w:b/>
          <w:bCs/>
          <w:sz w:val="20"/>
          <w:szCs w:val="20"/>
        </w:rPr>
      </w:pPr>
      <w:r w:rsidRPr="0094039A">
        <w:rPr>
          <w:rFonts w:ascii="Times" w:hAnsi="Times"/>
          <w:b/>
          <w:bCs/>
          <w:sz w:val="20"/>
          <w:szCs w:val="20"/>
        </w:rPr>
        <w:t>Corticosteroid Therapy</w:t>
      </w:r>
    </w:p>
    <w:p w14:paraId="5F50646C" w14:textId="2B3140A2" w:rsidR="0094039A" w:rsidRDefault="0094039A" w:rsidP="007B467E">
      <w:pPr>
        <w:pStyle w:val="NoSpacing"/>
        <w:rPr>
          <w:rFonts w:ascii="Times" w:hAnsi="Times"/>
          <w:sz w:val="20"/>
          <w:szCs w:val="20"/>
        </w:rPr>
      </w:pPr>
      <w:r>
        <w:rPr>
          <w:rFonts w:ascii="Times" w:hAnsi="Times"/>
          <w:sz w:val="20"/>
          <w:szCs w:val="20"/>
        </w:rPr>
        <w:t>-used for adrenal insufficiency, inflammation, allergic reaction, autoimmune reactions, and reducing transplant rejection</w:t>
      </w:r>
    </w:p>
    <w:p w14:paraId="1B895441" w14:textId="0F14B7A4" w:rsidR="0094039A" w:rsidRDefault="0094039A" w:rsidP="007B467E">
      <w:pPr>
        <w:pStyle w:val="NoSpacing"/>
        <w:rPr>
          <w:rFonts w:ascii="Times" w:hAnsi="Times"/>
          <w:sz w:val="20"/>
          <w:szCs w:val="20"/>
        </w:rPr>
      </w:pPr>
    </w:p>
    <w:p w14:paraId="28D5D05E" w14:textId="3FA87B6B" w:rsidR="00F01F72" w:rsidRPr="00F01F72" w:rsidRDefault="00F01F72" w:rsidP="007B467E">
      <w:pPr>
        <w:pStyle w:val="NoSpacing"/>
        <w:rPr>
          <w:rFonts w:ascii="Times" w:hAnsi="Times"/>
          <w:b/>
          <w:bCs/>
          <w:sz w:val="20"/>
          <w:szCs w:val="20"/>
        </w:rPr>
      </w:pPr>
      <w:r w:rsidRPr="00F01F72">
        <w:rPr>
          <w:rFonts w:ascii="Times" w:hAnsi="Times"/>
          <w:b/>
          <w:bCs/>
          <w:sz w:val="20"/>
          <w:szCs w:val="20"/>
        </w:rPr>
        <w:t>Side Effects</w:t>
      </w:r>
    </w:p>
    <w:p w14:paraId="3D93875C" w14:textId="137B91EA" w:rsidR="00F01F72" w:rsidRDefault="00F01F72" w:rsidP="007B467E">
      <w:pPr>
        <w:pStyle w:val="NoSpacing"/>
        <w:rPr>
          <w:rFonts w:ascii="Times" w:hAnsi="Times"/>
          <w:sz w:val="20"/>
          <w:szCs w:val="20"/>
        </w:rPr>
      </w:pPr>
      <w:r>
        <w:rPr>
          <w:rFonts w:ascii="Times" w:hAnsi="Times"/>
          <w:sz w:val="20"/>
          <w:szCs w:val="20"/>
        </w:rPr>
        <w:t>-metabolic effects</w:t>
      </w:r>
    </w:p>
    <w:p w14:paraId="06997635" w14:textId="4AD1D049" w:rsidR="00F01F72" w:rsidRDefault="00F01F72" w:rsidP="007B467E">
      <w:pPr>
        <w:pStyle w:val="NoSpacing"/>
        <w:rPr>
          <w:rFonts w:ascii="Times" w:hAnsi="Times"/>
          <w:sz w:val="20"/>
          <w:szCs w:val="20"/>
        </w:rPr>
      </w:pPr>
      <w:r>
        <w:rPr>
          <w:rFonts w:ascii="Times" w:hAnsi="Times"/>
          <w:sz w:val="20"/>
          <w:szCs w:val="20"/>
        </w:rPr>
        <w:t>-pituitary and adrenal gland suppression</w:t>
      </w:r>
    </w:p>
    <w:p w14:paraId="6E3050C4" w14:textId="1B86978C" w:rsidR="00F01F72" w:rsidRDefault="00F01F72" w:rsidP="007B467E">
      <w:pPr>
        <w:pStyle w:val="NoSpacing"/>
        <w:rPr>
          <w:rFonts w:ascii="Times" w:hAnsi="Times"/>
          <w:sz w:val="20"/>
          <w:szCs w:val="20"/>
        </w:rPr>
      </w:pPr>
      <w:r>
        <w:rPr>
          <w:rFonts w:ascii="Times" w:hAnsi="Times"/>
          <w:sz w:val="20"/>
          <w:szCs w:val="20"/>
        </w:rPr>
        <w:t>-changes in CNS</w:t>
      </w:r>
    </w:p>
    <w:p w14:paraId="36FCF32A" w14:textId="1570A716" w:rsidR="0094039A" w:rsidRDefault="0094039A" w:rsidP="007B467E">
      <w:pPr>
        <w:pStyle w:val="NoSpacing"/>
        <w:rPr>
          <w:rFonts w:ascii="Times" w:hAnsi="Times"/>
          <w:sz w:val="20"/>
          <w:szCs w:val="20"/>
        </w:rPr>
      </w:pPr>
    </w:p>
    <w:p w14:paraId="1DC6A693" w14:textId="5797951E" w:rsidR="00215BF7" w:rsidRDefault="00215BF7" w:rsidP="007B467E">
      <w:pPr>
        <w:pStyle w:val="NoSpacing"/>
        <w:rPr>
          <w:rFonts w:ascii="Times" w:hAnsi="Times"/>
          <w:sz w:val="20"/>
          <w:szCs w:val="20"/>
        </w:rPr>
      </w:pPr>
      <w:r>
        <w:rPr>
          <w:rFonts w:ascii="Times" w:hAnsi="Times"/>
          <w:sz w:val="20"/>
          <w:szCs w:val="20"/>
        </w:rPr>
        <w:t xml:space="preserve"> </w:t>
      </w:r>
    </w:p>
    <w:p w14:paraId="6D4093F6" w14:textId="77777777" w:rsidR="00215BF7" w:rsidRDefault="00215BF7">
      <w:pPr>
        <w:rPr>
          <w:rFonts w:ascii="Times" w:hAnsi="Times"/>
          <w:sz w:val="20"/>
          <w:szCs w:val="20"/>
        </w:rPr>
      </w:pPr>
      <w:r>
        <w:rPr>
          <w:rFonts w:ascii="Times" w:hAnsi="Times"/>
          <w:sz w:val="20"/>
          <w:szCs w:val="20"/>
        </w:rPr>
        <w:br w:type="page"/>
      </w:r>
    </w:p>
    <w:p w14:paraId="5F0B826E" w14:textId="5DB68169" w:rsidR="00F01F72" w:rsidRDefault="00215BF7" w:rsidP="007B467E">
      <w:pPr>
        <w:pStyle w:val="NoSpacing"/>
        <w:rPr>
          <w:rFonts w:ascii="Times" w:hAnsi="Times"/>
          <w:sz w:val="20"/>
          <w:szCs w:val="20"/>
        </w:rPr>
      </w:pPr>
      <w:r>
        <w:rPr>
          <w:rFonts w:ascii="Times" w:hAnsi="Times"/>
          <w:sz w:val="20"/>
          <w:szCs w:val="20"/>
        </w:rPr>
        <w:lastRenderedPageBreak/>
        <w:t>ATI – page 545</w:t>
      </w:r>
    </w:p>
    <w:p w14:paraId="3D8F7F46" w14:textId="5677137A" w:rsidR="00215BF7" w:rsidRDefault="00215BF7" w:rsidP="007B467E">
      <w:pPr>
        <w:pStyle w:val="NoSpacing"/>
        <w:rPr>
          <w:rFonts w:ascii="Times" w:hAnsi="Times"/>
          <w:sz w:val="20"/>
          <w:szCs w:val="20"/>
        </w:rPr>
      </w:pPr>
      <w:r w:rsidRPr="00C079C0">
        <w:rPr>
          <w:rFonts w:ascii="Times" w:hAnsi="Times"/>
          <w:sz w:val="20"/>
          <w:szCs w:val="20"/>
          <w:u w:val="single"/>
        </w:rPr>
        <w:t>Type 1:</w:t>
      </w:r>
      <w:r>
        <w:rPr>
          <w:rFonts w:ascii="Times" w:hAnsi="Times"/>
          <w:sz w:val="20"/>
          <w:szCs w:val="20"/>
        </w:rPr>
        <w:t xml:space="preserve"> inadequate production of insulin</w:t>
      </w:r>
    </w:p>
    <w:p w14:paraId="7D2C4056" w14:textId="46541AF7" w:rsidR="00215BF7" w:rsidRDefault="00215BF7" w:rsidP="007B467E">
      <w:pPr>
        <w:pStyle w:val="NoSpacing"/>
        <w:rPr>
          <w:rFonts w:ascii="Times" w:hAnsi="Times"/>
          <w:sz w:val="20"/>
          <w:szCs w:val="20"/>
        </w:rPr>
      </w:pPr>
      <w:r>
        <w:rPr>
          <w:rFonts w:ascii="Times" w:hAnsi="Times"/>
          <w:sz w:val="20"/>
          <w:szCs w:val="20"/>
        </w:rPr>
        <w:t>-autoimmune dysfunction involving destruction of beta cells</w:t>
      </w:r>
    </w:p>
    <w:p w14:paraId="7C61132A" w14:textId="02840E01" w:rsidR="00215BF7" w:rsidRDefault="005B2A0A" w:rsidP="007B467E">
      <w:pPr>
        <w:pStyle w:val="NoSpacing"/>
        <w:rPr>
          <w:rFonts w:ascii="Times" w:hAnsi="Times"/>
          <w:sz w:val="20"/>
          <w:szCs w:val="20"/>
        </w:rPr>
      </w:pPr>
      <w:r>
        <w:rPr>
          <w:rFonts w:ascii="Times" w:hAnsi="Times"/>
          <w:sz w:val="20"/>
          <w:szCs w:val="20"/>
        </w:rPr>
        <w:t>-cannot be prevented</w:t>
      </w:r>
    </w:p>
    <w:p w14:paraId="23AB7E8E" w14:textId="77777777" w:rsidR="005B2A0A" w:rsidRDefault="005B2A0A" w:rsidP="007B467E">
      <w:pPr>
        <w:pStyle w:val="NoSpacing"/>
        <w:rPr>
          <w:rFonts w:ascii="Times" w:hAnsi="Times"/>
          <w:sz w:val="20"/>
          <w:szCs w:val="20"/>
        </w:rPr>
      </w:pPr>
    </w:p>
    <w:p w14:paraId="3BD43996" w14:textId="170F13CF" w:rsidR="00215BF7" w:rsidRDefault="00215BF7" w:rsidP="007B467E">
      <w:pPr>
        <w:pStyle w:val="NoSpacing"/>
        <w:rPr>
          <w:rFonts w:ascii="Times" w:hAnsi="Times"/>
          <w:sz w:val="20"/>
          <w:szCs w:val="20"/>
        </w:rPr>
      </w:pPr>
      <w:r w:rsidRPr="00C079C0">
        <w:rPr>
          <w:rFonts w:ascii="Times" w:hAnsi="Times"/>
          <w:sz w:val="20"/>
          <w:szCs w:val="20"/>
          <w:u w:val="single"/>
        </w:rPr>
        <w:t>Type 2:</w:t>
      </w:r>
      <w:r>
        <w:rPr>
          <w:rFonts w:ascii="Times" w:hAnsi="Times"/>
          <w:sz w:val="20"/>
          <w:szCs w:val="20"/>
        </w:rPr>
        <w:t xml:space="preserve"> inability of body to respond to insulin that is present</w:t>
      </w:r>
    </w:p>
    <w:p w14:paraId="3877BA6D" w14:textId="7FE926DE" w:rsidR="00215BF7" w:rsidRDefault="00215BF7" w:rsidP="007B467E">
      <w:pPr>
        <w:pStyle w:val="NoSpacing"/>
        <w:rPr>
          <w:rFonts w:ascii="Times" w:hAnsi="Times"/>
          <w:sz w:val="20"/>
          <w:szCs w:val="20"/>
        </w:rPr>
      </w:pPr>
      <w:r>
        <w:rPr>
          <w:rFonts w:ascii="Times" w:hAnsi="Times"/>
          <w:sz w:val="20"/>
          <w:szCs w:val="20"/>
        </w:rPr>
        <w:t>-insulin resistance</w:t>
      </w:r>
    </w:p>
    <w:p w14:paraId="2E850B96" w14:textId="1EA0AE31" w:rsidR="00215BF7" w:rsidRDefault="00215BF7" w:rsidP="007B467E">
      <w:pPr>
        <w:pStyle w:val="NoSpacing"/>
        <w:rPr>
          <w:rFonts w:ascii="Times" w:hAnsi="Times"/>
          <w:sz w:val="20"/>
          <w:szCs w:val="20"/>
        </w:rPr>
      </w:pPr>
      <w:r>
        <w:rPr>
          <w:rFonts w:ascii="Times" w:hAnsi="Times"/>
          <w:sz w:val="20"/>
          <w:szCs w:val="20"/>
        </w:rPr>
        <w:t>-decreased production of insulin by beta cells</w:t>
      </w:r>
    </w:p>
    <w:p w14:paraId="15474C38" w14:textId="1F19E880" w:rsidR="00215BF7" w:rsidRDefault="00215BF7" w:rsidP="007B467E">
      <w:pPr>
        <w:pStyle w:val="NoSpacing"/>
        <w:rPr>
          <w:rFonts w:ascii="Times" w:hAnsi="Times"/>
          <w:sz w:val="20"/>
          <w:szCs w:val="20"/>
        </w:rPr>
      </w:pPr>
      <w:r>
        <w:rPr>
          <w:rFonts w:ascii="Times" w:hAnsi="Times"/>
          <w:sz w:val="20"/>
          <w:szCs w:val="20"/>
        </w:rPr>
        <w:t>-linked to obesity, sedentary lifestyle, and heredity</w:t>
      </w:r>
    </w:p>
    <w:p w14:paraId="3FF92974" w14:textId="1F17547A" w:rsidR="005B2A0A" w:rsidRDefault="005B2A0A" w:rsidP="007B467E">
      <w:pPr>
        <w:pStyle w:val="NoSpacing"/>
        <w:rPr>
          <w:rFonts w:ascii="Times" w:hAnsi="Times"/>
          <w:sz w:val="20"/>
          <w:szCs w:val="20"/>
        </w:rPr>
      </w:pPr>
      <w:r>
        <w:rPr>
          <w:rFonts w:ascii="Times" w:hAnsi="Times"/>
          <w:sz w:val="20"/>
          <w:szCs w:val="20"/>
        </w:rPr>
        <w:t xml:space="preserve">-lifestyle modifications can reduce risk factors and minimize complications if you already have it. </w:t>
      </w:r>
    </w:p>
    <w:p w14:paraId="63828F60" w14:textId="22C34F30" w:rsidR="00215BF7" w:rsidRDefault="00215BF7" w:rsidP="007B467E">
      <w:pPr>
        <w:pStyle w:val="NoSpacing"/>
        <w:rPr>
          <w:rFonts w:ascii="Times" w:hAnsi="Times"/>
          <w:sz w:val="20"/>
          <w:szCs w:val="20"/>
        </w:rPr>
      </w:pPr>
    </w:p>
    <w:p w14:paraId="39C19AD6" w14:textId="5D107E25" w:rsidR="00215BF7" w:rsidRDefault="00215BF7" w:rsidP="007B467E">
      <w:pPr>
        <w:pStyle w:val="NoSpacing"/>
        <w:rPr>
          <w:rFonts w:ascii="Times" w:hAnsi="Times"/>
          <w:sz w:val="20"/>
          <w:szCs w:val="20"/>
        </w:rPr>
      </w:pPr>
      <w:r>
        <w:rPr>
          <w:rFonts w:ascii="Times" w:hAnsi="Times"/>
          <w:sz w:val="20"/>
          <w:szCs w:val="20"/>
        </w:rPr>
        <w:t xml:space="preserve">-diabetes is a contributing factor to cardiovascular disease, hypertension, kidney disease, neuropathy, retinopathy, peripheral vascular disease, </w:t>
      </w:r>
      <w:r w:rsidR="005B2A0A">
        <w:rPr>
          <w:rFonts w:ascii="Times" w:hAnsi="Times"/>
          <w:sz w:val="20"/>
          <w:szCs w:val="20"/>
        </w:rPr>
        <w:t>and stroke</w:t>
      </w:r>
    </w:p>
    <w:p w14:paraId="5CC449A0" w14:textId="71496673" w:rsidR="005B2A0A" w:rsidRDefault="005B2A0A" w:rsidP="007B467E">
      <w:pPr>
        <w:pStyle w:val="NoSpacing"/>
        <w:rPr>
          <w:rFonts w:ascii="Times" w:hAnsi="Times"/>
          <w:sz w:val="20"/>
          <w:szCs w:val="20"/>
        </w:rPr>
      </w:pPr>
    </w:p>
    <w:p w14:paraId="27EC3620" w14:textId="52CFF016" w:rsidR="005B2A0A" w:rsidRPr="00C079C0" w:rsidRDefault="005B2A0A" w:rsidP="007B467E">
      <w:pPr>
        <w:pStyle w:val="NoSpacing"/>
        <w:rPr>
          <w:rFonts w:ascii="Times" w:hAnsi="Times"/>
          <w:sz w:val="20"/>
          <w:szCs w:val="20"/>
          <w:u w:val="single"/>
        </w:rPr>
      </w:pPr>
      <w:r w:rsidRPr="00C079C0">
        <w:rPr>
          <w:rFonts w:ascii="Times" w:hAnsi="Times"/>
          <w:sz w:val="20"/>
          <w:szCs w:val="20"/>
          <w:u w:val="single"/>
        </w:rPr>
        <w:t>Risk Factors</w:t>
      </w:r>
    </w:p>
    <w:p w14:paraId="0E3A6066" w14:textId="3424487A" w:rsidR="005B2A0A" w:rsidRDefault="005B2A0A" w:rsidP="007B467E">
      <w:pPr>
        <w:pStyle w:val="NoSpacing"/>
        <w:rPr>
          <w:rFonts w:ascii="Times" w:hAnsi="Times"/>
          <w:sz w:val="20"/>
          <w:szCs w:val="20"/>
        </w:rPr>
      </w:pPr>
      <w:r>
        <w:rPr>
          <w:rFonts w:ascii="Times" w:hAnsi="Times"/>
          <w:sz w:val="20"/>
          <w:szCs w:val="20"/>
        </w:rPr>
        <w:t>-central obesity</w:t>
      </w:r>
    </w:p>
    <w:p w14:paraId="6EFD4A28" w14:textId="25A26DDB" w:rsidR="005B2A0A" w:rsidRDefault="005B2A0A" w:rsidP="007B467E">
      <w:pPr>
        <w:pStyle w:val="NoSpacing"/>
        <w:rPr>
          <w:rFonts w:ascii="Times" w:hAnsi="Times"/>
          <w:sz w:val="20"/>
          <w:szCs w:val="20"/>
        </w:rPr>
      </w:pPr>
      <w:r>
        <w:rPr>
          <w:rFonts w:ascii="Times" w:hAnsi="Times"/>
          <w:sz w:val="20"/>
          <w:szCs w:val="20"/>
        </w:rPr>
        <w:t>-hyperlipidem</w:t>
      </w:r>
      <w:r w:rsidR="00C079C0">
        <w:rPr>
          <w:rFonts w:ascii="Times" w:hAnsi="Times"/>
          <w:sz w:val="20"/>
          <w:szCs w:val="20"/>
        </w:rPr>
        <w:t>ia: triglycerides less than 150 mg/dL</w:t>
      </w:r>
    </w:p>
    <w:p w14:paraId="635D2706" w14:textId="5C273178" w:rsidR="00C079C0" w:rsidRDefault="00C079C0" w:rsidP="007B467E">
      <w:pPr>
        <w:pStyle w:val="NoSpacing"/>
        <w:rPr>
          <w:rFonts w:ascii="Times" w:hAnsi="Times"/>
          <w:sz w:val="20"/>
          <w:szCs w:val="20"/>
        </w:rPr>
      </w:pPr>
      <w:r>
        <w:rPr>
          <w:rFonts w:ascii="Times" w:hAnsi="Times"/>
          <w:sz w:val="20"/>
          <w:szCs w:val="20"/>
        </w:rPr>
        <w:t>-BP greater than 130/85</w:t>
      </w:r>
    </w:p>
    <w:p w14:paraId="66A1AC2C" w14:textId="24934F06" w:rsidR="00C079C0" w:rsidRDefault="00C079C0" w:rsidP="007B467E">
      <w:pPr>
        <w:pStyle w:val="NoSpacing"/>
        <w:rPr>
          <w:rFonts w:ascii="Times" w:hAnsi="Times"/>
          <w:sz w:val="20"/>
          <w:szCs w:val="20"/>
        </w:rPr>
      </w:pPr>
      <w:r>
        <w:rPr>
          <w:rFonts w:ascii="Times" w:hAnsi="Times"/>
          <w:sz w:val="20"/>
          <w:szCs w:val="20"/>
        </w:rPr>
        <w:t>-hyperglycemia: fasting blood glucose at or greater than 100 mg/dL</w:t>
      </w:r>
    </w:p>
    <w:p w14:paraId="424B60F6" w14:textId="60D397A7" w:rsidR="00C079C0" w:rsidRDefault="00C079C0" w:rsidP="007B467E">
      <w:pPr>
        <w:pStyle w:val="NoSpacing"/>
        <w:rPr>
          <w:rFonts w:ascii="Times" w:hAnsi="Times"/>
          <w:sz w:val="20"/>
          <w:szCs w:val="20"/>
        </w:rPr>
      </w:pPr>
    </w:p>
    <w:p w14:paraId="306DDD27" w14:textId="046BC697" w:rsidR="00C079C0" w:rsidRPr="00C079C0" w:rsidRDefault="00C079C0" w:rsidP="007B467E">
      <w:pPr>
        <w:pStyle w:val="NoSpacing"/>
        <w:rPr>
          <w:rFonts w:ascii="Times" w:hAnsi="Times"/>
          <w:sz w:val="20"/>
          <w:szCs w:val="20"/>
          <w:u w:val="single"/>
        </w:rPr>
      </w:pPr>
      <w:r w:rsidRPr="00C079C0">
        <w:rPr>
          <w:rFonts w:ascii="Times" w:hAnsi="Times"/>
          <w:sz w:val="20"/>
          <w:szCs w:val="20"/>
          <w:u w:val="single"/>
        </w:rPr>
        <w:t>Insulin Resistance</w:t>
      </w:r>
    </w:p>
    <w:p w14:paraId="35AE4122" w14:textId="1F38FD0F" w:rsidR="00C079C0" w:rsidRDefault="00C079C0" w:rsidP="007B467E">
      <w:pPr>
        <w:pStyle w:val="NoSpacing"/>
        <w:rPr>
          <w:rFonts w:ascii="Times" w:hAnsi="Times"/>
          <w:sz w:val="20"/>
          <w:szCs w:val="20"/>
        </w:rPr>
      </w:pPr>
      <w:r>
        <w:rPr>
          <w:rFonts w:ascii="Times" w:hAnsi="Times"/>
          <w:sz w:val="20"/>
          <w:szCs w:val="20"/>
        </w:rPr>
        <w:t>-Impaired fasting glucose levels 100-125 mg/dL</w:t>
      </w:r>
    </w:p>
    <w:p w14:paraId="6850E3F1" w14:textId="67DD837C" w:rsidR="00C079C0" w:rsidRDefault="00C079C0" w:rsidP="007B467E">
      <w:pPr>
        <w:pStyle w:val="NoSpacing"/>
        <w:rPr>
          <w:rFonts w:ascii="Times" w:hAnsi="Times"/>
          <w:sz w:val="20"/>
          <w:szCs w:val="20"/>
        </w:rPr>
      </w:pPr>
      <w:r>
        <w:rPr>
          <w:rFonts w:ascii="Times" w:hAnsi="Times"/>
          <w:sz w:val="20"/>
          <w:szCs w:val="20"/>
        </w:rPr>
        <w:t>-Impaired glucose tolerance 140 mg/dL</w:t>
      </w:r>
    </w:p>
    <w:p w14:paraId="380A1446" w14:textId="6DC44EFF" w:rsidR="00C079C0" w:rsidRDefault="00C079C0" w:rsidP="007B467E">
      <w:pPr>
        <w:pStyle w:val="NoSpacing"/>
        <w:rPr>
          <w:rFonts w:ascii="Times" w:hAnsi="Times"/>
          <w:sz w:val="20"/>
          <w:szCs w:val="20"/>
        </w:rPr>
      </w:pPr>
      <w:r>
        <w:rPr>
          <w:rFonts w:ascii="Times" w:hAnsi="Times"/>
          <w:sz w:val="20"/>
          <w:szCs w:val="20"/>
        </w:rPr>
        <w:t>-A1C level 5.7% - 6.4%</w:t>
      </w:r>
    </w:p>
    <w:p w14:paraId="1F17832D" w14:textId="6410169C" w:rsidR="00C079C0" w:rsidRDefault="00C079C0" w:rsidP="007B467E">
      <w:pPr>
        <w:pStyle w:val="NoSpacing"/>
        <w:rPr>
          <w:rFonts w:ascii="Times" w:hAnsi="Times"/>
          <w:sz w:val="20"/>
          <w:szCs w:val="20"/>
        </w:rPr>
      </w:pPr>
    </w:p>
    <w:p w14:paraId="4A7912B4" w14:textId="7C19D24A" w:rsidR="00C079C0" w:rsidRPr="00C079C0" w:rsidRDefault="00C079C0" w:rsidP="00C079C0">
      <w:pPr>
        <w:pStyle w:val="NoSpacing"/>
        <w:rPr>
          <w:rFonts w:ascii="Times" w:hAnsi="Times"/>
          <w:sz w:val="20"/>
          <w:szCs w:val="20"/>
          <w:u w:val="single"/>
        </w:rPr>
      </w:pPr>
      <w:r w:rsidRPr="00C079C0">
        <w:rPr>
          <w:rFonts w:ascii="Times" w:hAnsi="Times"/>
          <w:sz w:val="20"/>
          <w:szCs w:val="20"/>
          <w:u w:val="single"/>
        </w:rPr>
        <w:t>Secondary Causes of diabetes</w:t>
      </w:r>
    </w:p>
    <w:p w14:paraId="05A550C1" w14:textId="74949494" w:rsidR="00C079C0" w:rsidRDefault="00C079C0" w:rsidP="00C079C0">
      <w:pPr>
        <w:pStyle w:val="NoSpacing"/>
        <w:rPr>
          <w:rFonts w:ascii="Times" w:hAnsi="Times"/>
          <w:sz w:val="20"/>
          <w:szCs w:val="20"/>
        </w:rPr>
      </w:pPr>
      <w:r>
        <w:rPr>
          <w:rFonts w:ascii="Times" w:hAnsi="Times"/>
          <w:sz w:val="20"/>
          <w:szCs w:val="20"/>
        </w:rPr>
        <w:t>-pancreatitis</w:t>
      </w:r>
    </w:p>
    <w:p w14:paraId="0314D799" w14:textId="45097B5B" w:rsidR="00C079C0" w:rsidRDefault="00C079C0" w:rsidP="00C079C0">
      <w:pPr>
        <w:pStyle w:val="NoSpacing"/>
        <w:rPr>
          <w:rFonts w:ascii="Times" w:hAnsi="Times"/>
          <w:sz w:val="20"/>
          <w:szCs w:val="20"/>
        </w:rPr>
      </w:pPr>
      <w:r>
        <w:rPr>
          <w:rFonts w:ascii="Times" w:hAnsi="Times"/>
          <w:sz w:val="20"/>
          <w:szCs w:val="20"/>
        </w:rPr>
        <w:t>-Cushing’s</w:t>
      </w:r>
    </w:p>
    <w:p w14:paraId="17CE2D06" w14:textId="5BA20649" w:rsidR="00C079C0" w:rsidRDefault="00C079C0" w:rsidP="00C079C0">
      <w:pPr>
        <w:pStyle w:val="NoSpacing"/>
        <w:rPr>
          <w:rFonts w:ascii="Times" w:hAnsi="Times"/>
          <w:sz w:val="20"/>
          <w:szCs w:val="20"/>
        </w:rPr>
      </w:pPr>
    </w:p>
    <w:p w14:paraId="71D806D1" w14:textId="7A13B39F" w:rsidR="00C079C0" w:rsidRPr="005E7F7B" w:rsidRDefault="005E7F7B" w:rsidP="00C079C0">
      <w:pPr>
        <w:pStyle w:val="NoSpacing"/>
        <w:rPr>
          <w:rFonts w:ascii="Times" w:hAnsi="Times"/>
          <w:sz w:val="20"/>
          <w:szCs w:val="20"/>
          <w:u w:val="single"/>
        </w:rPr>
      </w:pPr>
      <w:r w:rsidRPr="005E7F7B">
        <w:rPr>
          <w:rFonts w:ascii="Times" w:hAnsi="Times"/>
          <w:sz w:val="20"/>
          <w:szCs w:val="20"/>
          <w:u w:val="single"/>
        </w:rPr>
        <w:t>Expected Findings</w:t>
      </w:r>
    </w:p>
    <w:p w14:paraId="60DED81D" w14:textId="56F3E424" w:rsidR="005E7F7B" w:rsidRDefault="005E7F7B" w:rsidP="00C079C0">
      <w:pPr>
        <w:pStyle w:val="NoSpacing"/>
        <w:rPr>
          <w:rFonts w:ascii="Times" w:hAnsi="Times"/>
          <w:sz w:val="20"/>
          <w:szCs w:val="20"/>
        </w:rPr>
      </w:pPr>
      <w:r>
        <w:rPr>
          <w:rFonts w:ascii="Times" w:hAnsi="Times"/>
          <w:sz w:val="20"/>
          <w:szCs w:val="20"/>
        </w:rPr>
        <w:t>-3 P’s: polyuria, polydipsia, polyphagia</w:t>
      </w:r>
    </w:p>
    <w:p w14:paraId="65841517" w14:textId="6BD540AE" w:rsidR="005E7F7B" w:rsidRDefault="005E7F7B" w:rsidP="00C079C0">
      <w:pPr>
        <w:pStyle w:val="NoSpacing"/>
        <w:rPr>
          <w:rFonts w:ascii="Times" w:hAnsi="Times"/>
          <w:sz w:val="20"/>
          <w:szCs w:val="20"/>
        </w:rPr>
      </w:pPr>
      <w:r>
        <w:rPr>
          <w:rFonts w:ascii="Times" w:hAnsi="Times"/>
          <w:sz w:val="20"/>
          <w:szCs w:val="20"/>
        </w:rPr>
        <w:t>-Kussmaul respirations</w:t>
      </w:r>
    </w:p>
    <w:p w14:paraId="6F1F4B3E" w14:textId="36DE286C" w:rsidR="005E7F7B" w:rsidRDefault="005E7F7B" w:rsidP="00C079C0">
      <w:pPr>
        <w:pStyle w:val="NoSpacing"/>
        <w:rPr>
          <w:rFonts w:ascii="Times" w:hAnsi="Times"/>
          <w:sz w:val="20"/>
          <w:szCs w:val="20"/>
        </w:rPr>
      </w:pPr>
      <w:r>
        <w:rPr>
          <w:rFonts w:ascii="Times" w:hAnsi="Times"/>
          <w:sz w:val="20"/>
          <w:szCs w:val="20"/>
        </w:rPr>
        <w:t>-Recurrent infections</w:t>
      </w:r>
    </w:p>
    <w:p w14:paraId="07CDE522" w14:textId="03C17CEC" w:rsidR="005E7F7B" w:rsidRDefault="005E7F7B" w:rsidP="00C079C0">
      <w:pPr>
        <w:pStyle w:val="NoSpacing"/>
        <w:rPr>
          <w:rFonts w:ascii="Times" w:hAnsi="Times"/>
          <w:sz w:val="20"/>
          <w:szCs w:val="20"/>
        </w:rPr>
      </w:pPr>
    </w:p>
    <w:p w14:paraId="30E21A5D" w14:textId="0503A050" w:rsidR="005E7F7B" w:rsidRPr="00895398" w:rsidRDefault="005E7F7B" w:rsidP="00C079C0">
      <w:pPr>
        <w:pStyle w:val="NoSpacing"/>
        <w:rPr>
          <w:rFonts w:ascii="Times" w:hAnsi="Times"/>
          <w:sz w:val="20"/>
          <w:szCs w:val="20"/>
          <w:u w:val="single"/>
        </w:rPr>
      </w:pPr>
      <w:r w:rsidRPr="00895398">
        <w:rPr>
          <w:rFonts w:ascii="Times" w:hAnsi="Times"/>
          <w:sz w:val="20"/>
          <w:szCs w:val="20"/>
          <w:u w:val="single"/>
        </w:rPr>
        <w:t>Lab Tests</w:t>
      </w:r>
    </w:p>
    <w:p w14:paraId="7729C2AC" w14:textId="076EC4CE" w:rsidR="005E7F7B" w:rsidRDefault="005E7F7B" w:rsidP="005E7F7B">
      <w:pPr>
        <w:pStyle w:val="NoSpacing"/>
        <w:rPr>
          <w:rFonts w:ascii="Times" w:hAnsi="Times"/>
          <w:sz w:val="20"/>
          <w:szCs w:val="20"/>
        </w:rPr>
      </w:pPr>
      <w:r>
        <w:rPr>
          <w:rFonts w:ascii="Times" w:hAnsi="Times"/>
          <w:sz w:val="20"/>
          <w:szCs w:val="20"/>
        </w:rPr>
        <w:t>-blood glucose greater than 200</w:t>
      </w:r>
      <w:r w:rsidR="0058761D">
        <w:rPr>
          <w:rFonts w:ascii="Times" w:hAnsi="Times"/>
          <w:sz w:val="20"/>
          <w:szCs w:val="20"/>
        </w:rPr>
        <w:t xml:space="preserve"> </w:t>
      </w:r>
      <w:r>
        <w:rPr>
          <w:rFonts w:ascii="Times" w:hAnsi="Times"/>
          <w:sz w:val="20"/>
          <w:szCs w:val="20"/>
        </w:rPr>
        <w:t>mg/dL</w:t>
      </w:r>
    </w:p>
    <w:p w14:paraId="142C598F" w14:textId="3F73DE61" w:rsidR="005E7F7B" w:rsidRDefault="005E7F7B" w:rsidP="005E7F7B">
      <w:pPr>
        <w:pStyle w:val="NoSpacing"/>
        <w:rPr>
          <w:rFonts w:ascii="Times" w:hAnsi="Times"/>
          <w:sz w:val="20"/>
          <w:szCs w:val="20"/>
        </w:rPr>
      </w:pPr>
      <w:r>
        <w:rPr>
          <w:rFonts w:ascii="Times" w:hAnsi="Times"/>
          <w:sz w:val="20"/>
          <w:szCs w:val="20"/>
        </w:rPr>
        <w:t>-Fasting blood glucose greater than 126</w:t>
      </w:r>
      <w:r w:rsidR="0058761D">
        <w:rPr>
          <w:rFonts w:ascii="Times" w:hAnsi="Times"/>
          <w:sz w:val="20"/>
          <w:szCs w:val="20"/>
        </w:rPr>
        <w:t xml:space="preserve"> </w:t>
      </w:r>
      <w:r>
        <w:rPr>
          <w:rFonts w:ascii="Times" w:hAnsi="Times"/>
          <w:sz w:val="20"/>
          <w:szCs w:val="20"/>
        </w:rPr>
        <w:t>mg/dL</w:t>
      </w:r>
    </w:p>
    <w:p w14:paraId="6CA3712D" w14:textId="2D225E9C" w:rsidR="005E7F7B" w:rsidRDefault="005E7F7B" w:rsidP="005E7F7B">
      <w:pPr>
        <w:pStyle w:val="NoSpacing"/>
        <w:rPr>
          <w:rFonts w:ascii="Times" w:hAnsi="Times"/>
          <w:sz w:val="20"/>
          <w:szCs w:val="20"/>
        </w:rPr>
      </w:pPr>
      <w:r>
        <w:rPr>
          <w:rFonts w:ascii="Times" w:hAnsi="Times"/>
          <w:sz w:val="20"/>
          <w:szCs w:val="20"/>
        </w:rPr>
        <w:t xml:space="preserve">-2 </w:t>
      </w:r>
      <w:r w:rsidR="00234D69">
        <w:rPr>
          <w:rFonts w:ascii="Times" w:hAnsi="Times"/>
          <w:sz w:val="20"/>
          <w:szCs w:val="20"/>
        </w:rPr>
        <w:t>hr.</w:t>
      </w:r>
      <w:r>
        <w:rPr>
          <w:rFonts w:ascii="Times" w:hAnsi="Times"/>
          <w:sz w:val="20"/>
          <w:szCs w:val="20"/>
        </w:rPr>
        <w:t xml:space="preserve"> glucose greater than 200 mg/dL</w:t>
      </w:r>
    </w:p>
    <w:p w14:paraId="2D409B7A" w14:textId="087F9F1E" w:rsidR="005E7F7B" w:rsidRDefault="005E7F7B" w:rsidP="005E7F7B">
      <w:pPr>
        <w:pStyle w:val="NoSpacing"/>
        <w:rPr>
          <w:rFonts w:ascii="Times" w:hAnsi="Times"/>
          <w:sz w:val="20"/>
          <w:szCs w:val="20"/>
        </w:rPr>
      </w:pPr>
      <w:r>
        <w:rPr>
          <w:rFonts w:ascii="Times" w:hAnsi="Times"/>
          <w:sz w:val="20"/>
          <w:szCs w:val="20"/>
        </w:rPr>
        <w:t>-A1C greater than 6.5%</w:t>
      </w:r>
    </w:p>
    <w:p w14:paraId="6E2B0BAC" w14:textId="77777777" w:rsidR="00C079C0" w:rsidRDefault="00C079C0" w:rsidP="007B467E">
      <w:pPr>
        <w:pStyle w:val="NoSpacing"/>
        <w:rPr>
          <w:rFonts w:ascii="Times" w:hAnsi="Times"/>
          <w:sz w:val="20"/>
          <w:szCs w:val="20"/>
        </w:rPr>
      </w:pPr>
    </w:p>
    <w:p w14:paraId="49D0486B" w14:textId="4B13C52D" w:rsidR="00215BF7" w:rsidRPr="00895398" w:rsidRDefault="00895398" w:rsidP="007B467E">
      <w:pPr>
        <w:pStyle w:val="NoSpacing"/>
        <w:rPr>
          <w:rFonts w:ascii="Times" w:hAnsi="Times"/>
          <w:sz w:val="20"/>
          <w:szCs w:val="20"/>
          <w:u w:val="single"/>
        </w:rPr>
      </w:pPr>
      <w:r w:rsidRPr="00895398">
        <w:rPr>
          <w:rFonts w:ascii="Times" w:hAnsi="Times"/>
          <w:sz w:val="20"/>
          <w:szCs w:val="20"/>
          <w:u w:val="single"/>
        </w:rPr>
        <w:t>Insulin</w:t>
      </w:r>
    </w:p>
    <w:p w14:paraId="086A2BC2" w14:textId="23D6CB59" w:rsidR="00895398" w:rsidRDefault="00895398" w:rsidP="007B467E">
      <w:pPr>
        <w:pStyle w:val="NoSpacing"/>
        <w:rPr>
          <w:rFonts w:ascii="Times" w:hAnsi="Times"/>
          <w:sz w:val="20"/>
          <w:szCs w:val="20"/>
        </w:rPr>
      </w:pPr>
      <w:r w:rsidRPr="00895398">
        <w:rPr>
          <w:rFonts w:ascii="Times" w:hAnsi="Times"/>
          <w:b/>
          <w:bCs/>
          <w:sz w:val="20"/>
          <w:szCs w:val="20"/>
        </w:rPr>
        <w:t>Rapid Acting</w:t>
      </w:r>
      <w:r>
        <w:rPr>
          <w:rFonts w:ascii="Times" w:hAnsi="Times"/>
          <w:sz w:val="20"/>
          <w:szCs w:val="20"/>
        </w:rPr>
        <w:t>: lispro, aspart, glulisine, inhaled human insulin</w:t>
      </w:r>
    </w:p>
    <w:p w14:paraId="0243C823" w14:textId="2F2F4B23" w:rsidR="00895398" w:rsidRDefault="00895398" w:rsidP="007B467E">
      <w:pPr>
        <w:pStyle w:val="NoSpacing"/>
        <w:rPr>
          <w:rFonts w:ascii="Times" w:hAnsi="Times"/>
          <w:sz w:val="20"/>
          <w:szCs w:val="20"/>
        </w:rPr>
      </w:pPr>
      <w:r>
        <w:rPr>
          <w:rFonts w:ascii="Times" w:hAnsi="Times"/>
          <w:sz w:val="20"/>
          <w:szCs w:val="20"/>
        </w:rPr>
        <w:t>-before meals</w:t>
      </w:r>
    </w:p>
    <w:p w14:paraId="44624592" w14:textId="3C6679B9" w:rsidR="00895398" w:rsidRDefault="00895398" w:rsidP="007B467E">
      <w:pPr>
        <w:pStyle w:val="NoSpacing"/>
        <w:rPr>
          <w:rFonts w:ascii="Times" w:hAnsi="Times"/>
          <w:sz w:val="20"/>
          <w:szCs w:val="20"/>
        </w:rPr>
      </w:pPr>
      <w:r>
        <w:rPr>
          <w:rFonts w:ascii="Times" w:hAnsi="Times"/>
          <w:sz w:val="20"/>
          <w:szCs w:val="20"/>
        </w:rPr>
        <w:t>-onset: 10 – 30 min</w:t>
      </w:r>
    </w:p>
    <w:p w14:paraId="4258905D" w14:textId="43A89462" w:rsidR="00895398" w:rsidRDefault="00895398" w:rsidP="007B467E">
      <w:pPr>
        <w:pStyle w:val="NoSpacing"/>
        <w:rPr>
          <w:rFonts w:ascii="Times" w:hAnsi="Times"/>
          <w:sz w:val="20"/>
          <w:szCs w:val="20"/>
        </w:rPr>
      </w:pPr>
      <w:r>
        <w:rPr>
          <w:rFonts w:ascii="Times" w:hAnsi="Times"/>
          <w:sz w:val="20"/>
          <w:szCs w:val="20"/>
        </w:rPr>
        <w:t>-mixed with intermediate or long acting</w:t>
      </w:r>
    </w:p>
    <w:p w14:paraId="19941F97" w14:textId="77777777" w:rsidR="000405A5" w:rsidRDefault="000405A5" w:rsidP="000405A5">
      <w:pPr>
        <w:pStyle w:val="NoSpacing"/>
        <w:ind w:left="1440"/>
        <w:rPr>
          <w:rFonts w:ascii="Times" w:hAnsi="Times"/>
          <w:sz w:val="20"/>
          <w:szCs w:val="20"/>
        </w:rPr>
      </w:pPr>
    </w:p>
    <w:p w14:paraId="635E3C07" w14:textId="5237D9A3" w:rsidR="008E6821" w:rsidRDefault="00895398" w:rsidP="008E6821">
      <w:pPr>
        <w:pStyle w:val="NoSpacing"/>
        <w:rPr>
          <w:rFonts w:ascii="Times" w:hAnsi="Times"/>
          <w:sz w:val="20"/>
          <w:szCs w:val="20"/>
        </w:rPr>
      </w:pPr>
      <w:r w:rsidRPr="005E1967">
        <w:rPr>
          <w:rFonts w:ascii="Times" w:hAnsi="Times"/>
          <w:b/>
          <w:bCs/>
          <w:sz w:val="20"/>
          <w:szCs w:val="20"/>
        </w:rPr>
        <w:t>Short Acting</w:t>
      </w:r>
      <w:r>
        <w:rPr>
          <w:rFonts w:ascii="Times" w:hAnsi="Times"/>
          <w:sz w:val="20"/>
          <w:szCs w:val="20"/>
        </w:rPr>
        <w:t>: regular</w:t>
      </w:r>
    </w:p>
    <w:p w14:paraId="43A528CB" w14:textId="23286DC5" w:rsidR="00895398" w:rsidRDefault="00895398" w:rsidP="008E6821">
      <w:pPr>
        <w:pStyle w:val="NoSpacing"/>
        <w:rPr>
          <w:rFonts w:ascii="Times" w:hAnsi="Times"/>
          <w:sz w:val="20"/>
          <w:szCs w:val="20"/>
        </w:rPr>
      </w:pPr>
      <w:r>
        <w:rPr>
          <w:rFonts w:ascii="Times" w:hAnsi="Times"/>
          <w:sz w:val="20"/>
          <w:szCs w:val="20"/>
        </w:rPr>
        <w:t>-30 – 60 min before meals</w:t>
      </w:r>
    </w:p>
    <w:p w14:paraId="6107DA95" w14:textId="00756F87" w:rsidR="005E1967" w:rsidRDefault="005E1967" w:rsidP="008E6821">
      <w:pPr>
        <w:pStyle w:val="NoSpacing"/>
        <w:rPr>
          <w:rFonts w:ascii="Times" w:hAnsi="Times"/>
          <w:sz w:val="20"/>
          <w:szCs w:val="20"/>
        </w:rPr>
      </w:pPr>
      <w:r>
        <w:rPr>
          <w:rFonts w:ascii="Times" w:hAnsi="Times"/>
          <w:sz w:val="20"/>
          <w:szCs w:val="20"/>
        </w:rPr>
        <w:t>-Can only be mixed with intermediate insulin</w:t>
      </w:r>
    </w:p>
    <w:p w14:paraId="2818F3EF" w14:textId="74DD5FF2" w:rsidR="00895398" w:rsidRDefault="00895398" w:rsidP="008E6821">
      <w:pPr>
        <w:pStyle w:val="NoSpacing"/>
        <w:rPr>
          <w:rFonts w:ascii="Times" w:hAnsi="Times"/>
          <w:sz w:val="20"/>
          <w:szCs w:val="20"/>
        </w:rPr>
      </w:pPr>
      <w:r>
        <w:rPr>
          <w:rFonts w:ascii="Times" w:hAnsi="Times"/>
          <w:sz w:val="20"/>
          <w:szCs w:val="20"/>
        </w:rPr>
        <w:t>-2 concentrations</w:t>
      </w:r>
    </w:p>
    <w:p w14:paraId="6BB6C0F8" w14:textId="5B4B2AD4" w:rsidR="00895398" w:rsidRDefault="00895398" w:rsidP="008E6821">
      <w:pPr>
        <w:pStyle w:val="NoSpacing"/>
        <w:rPr>
          <w:rFonts w:ascii="Times" w:hAnsi="Times"/>
          <w:sz w:val="20"/>
          <w:szCs w:val="20"/>
        </w:rPr>
      </w:pPr>
      <w:r>
        <w:rPr>
          <w:rFonts w:ascii="Times" w:hAnsi="Times"/>
          <w:sz w:val="20"/>
          <w:szCs w:val="20"/>
        </w:rPr>
        <w:t>1. U-500: for insulin resistance.  NEVER IV.</w:t>
      </w:r>
    </w:p>
    <w:p w14:paraId="3AFF01C9" w14:textId="34442EF0" w:rsidR="005E1967" w:rsidRDefault="00895398" w:rsidP="008E6821">
      <w:pPr>
        <w:pStyle w:val="NoSpacing"/>
        <w:rPr>
          <w:rFonts w:ascii="Times" w:hAnsi="Times"/>
          <w:sz w:val="20"/>
          <w:szCs w:val="20"/>
        </w:rPr>
      </w:pPr>
      <w:r>
        <w:rPr>
          <w:rFonts w:ascii="Times" w:hAnsi="Times"/>
          <w:sz w:val="20"/>
          <w:szCs w:val="20"/>
        </w:rPr>
        <w:t>2. U-100</w:t>
      </w:r>
      <w:r w:rsidR="005E1967">
        <w:rPr>
          <w:rFonts w:ascii="Times" w:hAnsi="Times"/>
          <w:sz w:val="20"/>
          <w:szCs w:val="20"/>
        </w:rPr>
        <w:t>: most common.  Can be used for IV administration.</w:t>
      </w:r>
    </w:p>
    <w:p w14:paraId="2F4F6D71" w14:textId="15264904" w:rsidR="005E1967" w:rsidRDefault="005E1967" w:rsidP="008E6821">
      <w:pPr>
        <w:pStyle w:val="NoSpacing"/>
        <w:rPr>
          <w:rFonts w:ascii="Times" w:hAnsi="Times"/>
          <w:sz w:val="20"/>
          <w:szCs w:val="20"/>
        </w:rPr>
      </w:pPr>
    </w:p>
    <w:p w14:paraId="78CBE46F" w14:textId="41076931" w:rsidR="005E1967" w:rsidRDefault="005E1967" w:rsidP="008E6821">
      <w:pPr>
        <w:pStyle w:val="NoSpacing"/>
        <w:rPr>
          <w:rFonts w:ascii="Times" w:hAnsi="Times"/>
          <w:sz w:val="20"/>
          <w:szCs w:val="20"/>
        </w:rPr>
      </w:pPr>
    </w:p>
    <w:p w14:paraId="545B41CF" w14:textId="53577886" w:rsidR="005E1967" w:rsidRDefault="005E1967" w:rsidP="008E6821">
      <w:pPr>
        <w:pStyle w:val="NoSpacing"/>
        <w:rPr>
          <w:rFonts w:ascii="Times" w:hAnsi="Times"/>
          <w:sz w:val="20"/>
          <w:szCs w:val="20"/>
        </w:rPr>
      </w:pPr>
      <w:r>
        <w:rPr>
          <w:rFonts w:ascii="Times" w:hAnsi="Times"/>
          <w:sz w:val="20"/>
          <w:szCs w:val="20"/>
        </w:rPr>
        <w:t>Intermediate Acting: NPH</w:t>
      </w:r>
    </w:p>
    <w:p w14:paraId="1FB1082E" w14:textId="415466BD" w:rsidR="005E1967" w:rsidRDefault="005E1967" w:rsidP="008E6821">
      <w:pPr>
        <w:pStyle w:val="NoSpacing"/>
        <w:rPr>
          <w:rFonts w:ascii="Times" w:hAnsi="Times"/>
          <w:sz w:val="20"/>
          <w:szCs w:val="20"/>
        </w:rPr>
      </w:pPr>
      <w:r>
        <w:rPr>
          <w:rFonts w:ascii="Times" w:hAnsi="Times"/>
          <w:sz w:val="20"/>
          <w:szCs w:val="20"/>
        </w:rPr>
        <w:t>-between meals and at night for glycemic control</w:t>
      </w:r>
    </w:p>
    <w:p w14:paraId="5DF639F9" w14:textId="3BCFF395" w:rsidR="005E1967" w:rsidRDefault="005E1967" w:rsidP="008E6821">
      <w:pPr>
        <w:pStyle w:val="NoSpacing"/>
        <w:rPr>
          <w:rFonts w:ascii="Times" w:hAnsi="Times"/>
          <w:sz w:val="20"/>
          <w:szCs w:val="20"/>
        </w:rPr>
      </w:pPr>
      <w:r>
        <w:rPr>
          <w:rFonts w:ascii="Times" w:hAnsi="Times"/>
          <w:sz w:val="20"/>
          <w:szCs w:val="20"/>
        </w:rPr>
        <w:lastRenderedPageBreak/>
        <w:t>-contains protamine which delays absorption of insulin and extends duration of action</w:t>
      </w:r>
    </w:p>
    <w:p w14:paraId="33C07006" w14:textId="079A4909" w:rsidR="005E1967" w:rsidRDefault="005E1967" w:rsidP="008E6821">
      <w:pPr>
        <w:pStyle w:val="NoSpacing"/>
        <w:rPr>
          <w:rFonts w:ascii="Times" w:hAnsi="Times"/>
          <w:sz w:val="20"/>
          <w:szCs w:val="20"/>
        </w:rPr>
      </w:pPr>
      <w:r>
        <w:rPr>
          <w:rFonts w:ascii="Times" w:hAnsi="Times"/>
          <w:sz w:val="20"/>
          <w:szCs w:val="20"/>
        </w:rPr>
        <w:t>-The only insulin that can be mixed with short acting.</w:t>
      </w:r>
    </w:p>
    <w:p w14:paraId="44F081DC" w14:textId="59B2B979" w:rsidR="00D07388" w:rsidRDefault="00D07388" w:rsidP="008E6821">
      <w:pPr>
        <w:pStyle w:val="NoSpacing"/>
        <w:rPr>
          <w:rFonts w:ascii="Times" w:hAnsi="Times"/>
          <w:sz w:val="20"/>
          <w:szCs w:val="20"/>
        </w:rPr>
      </w:pPr>
    </w:p>
    <w:p w14:paraId="38824E05" w14:textId="588EA524" w:rsidR="00D07388" w:rsidRDefault="00D07388" w:rsidP="008E6821">
      <w:pPr>
        <w:pStyle w:val="NoSpacing"/>
        <w:rPr>
          <w:rFonts w:ascii="Times" w:hAnsi="Times"/>
          <w:sz w:val="20"/>
          <w:szCs w:val="20"/>
        </w:rPr>
      </w:pPr>
      <w:r>
        <w:rPr>
          <w:rFonts w:ascii="Times" w:hAnsi="Times"/>
          <w:sz w:val="20"/>
          <w:szCs w:val="20"/>
        </w:rPr>
        <w:t>Based on ATI I need to study more on:</w:t>
      </w:r>
    </w:p>
    <w:p w14:paraId="73622D4B" w14:textId="1AE29956" w:rsidR="00D07388" w:rsidRDefault="00D07388" w:rsidP="00D07388">
      <w:pPr>
        <w:pStyle w:val="NoSpacing"/>
        <w:numPr>
          <w:ilvl w:val="0"/>
          <w:numId w:val="38"/>
        </w:numPr>
        <w:rPr>
          <w:rFonts w:ascii="Times" w:hAnsi="Times"/>
          <w:sz w:val="20"/>
          <w:szCs w:val="20"/>
        </w:rPr>
      </w:pPr>
      <w:r>
        <w:rPr>
          <w:rFonts w:ascii="Times" w:hAnsi="Times"/>
          <w:sz w:val="20"/>
          <w:szCs w:val="20"/>
        </w:rPr>
        <w:t>Grave’s disease</w:t>
      </w:r>
    </w:p>
    <w:p w14:paraId="02213084" w14:textId="6128FAC8" w:rsidR="002B48F5" w:rsidRDefault="002B48F5" w:rsidP="002B48F5">
      <w:pPr>
        <w:pStyle w:val="NoSpacing"/>
        <w:numPr>
          <w:ilvl w:val="1"/>
          <w:numId w:val="38"/>
        </w:numPr>
        <w:rPr>
          <w:rFonts w:ascii="Times" w:hAnsi="Times"/>
          <w:sz w:val="20"/>
          <w:szCs w:val="20"/>
        </w:rPr>
      </w:pPr>
      <w:r>
        <w:rPr>
          <w:rFonts w:ascii="Times" w:hAnsi="Times"/>
          <w:sz w:val="20"/>
          <w:szCs w:val="20"/>
        </w:rPr>
        <w:t>Characterized by tremors,</w:t>
      </w:r>
      <w:r w:rsidR="00A00063">
        <w:rPr>
          <w:rFonts w:ascii="Times" w:hAnsi="Times"/>
          <w:sz w:val="20"/>
          <w:szCs w:val="20"/>
        </w:rPr>
        <w:t xml:space="preserve"> tachycardia,</w:t>
      </w:r>
      <w:r>
        <w:rPr>
          <w:rFonts w:ascii="Times" w:hAnsi="Times"/>
          <w:sz w:val="20"/>
          <w:szCs w:val="20"/>
        </w:rPr>
        <w:t xml:space="preserve"> low grade fever, </w:t>
      </w:r>
      <w:r w:rsidR="00234D69">
        <w:rPr>
          <w:rFonts w:ascii="Times" w:hAnsi="Times"/>
          <w:sz w:val="20"/>
          <w:szCs w:val="20"/>
        </w:rPr>
        <w:t>diaphoresis,</w:t>
      </w:r>
      <w:r>
        <w:rPr>
          <w:rFonts w:ascii="Times" w:hAnsi="Times"/>
          <w:sz w:val="20"/>
          <w:szCs w:val="20"/>
        </w:rPr>
        <w:t xml:space="preserve"> and heat intolerance</w:t>
      </w:r>
    </w:p>
    <w:p w14:paraId="17BA33F1" w14:textId="7FBA2080" w:rsidR="00D07388" w:rsidRDefault="00D07388" w:rsidP="00D07388">
      <w:pPr>
        <w:pStyle w:val="NoSpacing"/>
        <w:numPr>
          <w:ilvl w:val="0"/>
          <w:numId w:val="38"/>
        </w:numPr>
        <w:rPr>
          <w:rFonts w:ascii="Times" w:hAnsi="Times"/>
          <w:sz w:val="20"/>
          <w:szCs w:val="20"/>
        </w:rPr>
      </w:pPr>
      <w:r>
        <w:rPr>
          <w:rFonts w:ascii="Times" w:hAnsi="Times"/>
          <w:sz w:val="20"/>
          <w:szCs w:val="20"/>
        </w:rPr>
        <w:t>Parathyroid</w:t>
      </w:r>
      <w:r w:rsidR="00D637F4">
        <w:rPr>
          <w:rFonts w:ascii="Times" w:hAnsi="Times"/>
          <w:sz w:val="20"/>
          <w:szCs w:val="20"/>
        </w:rPr>
        <w:t xml:space="preserve"> – controls calcium concentration</w:t>
      </w:r>
    </w:p>
    <w:p w14:paraId="227DCA82" w14:textId="4ECEA861" w:rsidR="00277AF3" w:rsidRDefault="00277AF3" w:rsidP="00277AF3">
      <w:pPr>
        <w:pStyle w:val="NoSpacing"/>
        <w:rPr>
          <w:rFonts w:ascii="Times" w:hAnsi="Times"/>
          <w:sz w:val="20"/>
          <w:szCs w:val="20"/>
        </w:rPr>
      </w:pPr>
    </w:p>
    <w:p w14:paraId="691E7231" w14:textId="3A140EB3" w:rsidR="00277AF3" w:rsidRDefault="00277AF3" w:rsidP="00277AF3">
      <w:pPr>
        <w:pStyle w:val="NoSpacing"/>
        <w:rPr>
          <w:rFonts w:ascii="Times" w:hAnsi="Times"/>
          <w:sz w:val="20"/>
          <w:szCs w:val="20"/>
        </w:rPr>
      </w:pPr>
      <w:r>
        <w:rPr>
          <w:rFonts w:ascii="Times" w:hAnsi="Times"/>
          <w:sz w:val="20"/>
          <w:szCs w:val="20"/>
        </w:rPr>
        <w:t>-If you have an elevated level of TSH it indicates hypothyroidism</w:t>
      </w:r>
    </w:p>
    <w:p w14:paraId="2E84C557" w14:textId="207D9D7A" w:rsidR="00277AF3" w:rsidRDefault="00277AF3" w:rsidP="00277AF3">
      <w:pPr>
        <w:pStyle w:val="NoSpacing"/>
        <w:rPr>
          <w:rFonts w:ascii="Times" w:hAnsi="Times"/>
          <w:sz w:val="20"/>
          <w:szCs w:val="20"/>
        </w:rPr>
      </w:pPr>
      <w:r>
        <w:rPr>
          <w:rFonts w:ascii="Times" w:hAnsi="Times"/>
          <w:sz w:val="20"/>
          <w:szCs w:val="20"/>
        </w:rPr>
        <w:t>-Cushing’s: fluid volume overload</w:t>
      </w:r>
    </w:p>
    <w:p w14:paraId="0E0F1762" w14:textId="3266BFA6" w:rsidR="00770EAC" w:rsidRPr="008E6821" w:rsidRDefault="00770EAC" w:rsidP="00277AF3">
      <w:pPr>
        <w:pStyle w:val="NoSpacing"/>
        <w:rPr>
          <w:rFonts w:ascii="Times" w:hAnsi="Times"/>
          <w:sz w:val="20"/>
          <w:szCs w:val="20"/>
        </w:rPr>
      </w:pPr>
      <w:r>
        <w:rPr>
          <w:rFonts w:ascii="Times" w:hAnsi="Times"/>
          <w:sz w:val="20"/>
          <w:szCs w:val="20"/>
        </w:rPr>
        <w:t>-Thyroid storm (</w:t>
      </w:r>
      <w:proofErr w:type="spellStart"/>
      <w:r>
        <w:rPr>
          <w:rFonts w:ascii="Times" w:hAnsi="Times"/>
          <w:sz w:val="20"/>
          <w:szCs w:val="20"/>
        </w:rPr>
        <w:t>thyrotoxicity</w:t>
      </w:r>
      <w:proofErr w:type="spellEnd"/>
      <w:r>
        <w:rPr>
          <w:rFonts w:ascii="Times" w:hAnsi="Times"/>
          <w:sz w:val="20"/>
          <w:szCs w:val="20"/>
        </w:rPr>
        <w:t>): tachycardia, fever, sweating, restlessness and tremors leading to CHF and pulmonary edema leading to death.</w:t>
      </w:r>
      <w:r w:rsidR="009E59FB">
        <w:rPr>
          <w:rFonts w:ascii="Times" w:hAnsi="Times"/>
          <w:sz w:val="20"/>
          <w:szCs w:val="20"/>
        </w:rPr>
        <w:t xml:space="preserve"> Hypertension, abdominal pain, diarrhea, nausea and vomiting.</w:t>
      </w:r>
    </w:p>
    <w:p w14:paraId="09113A3F" w14:textId="77777777" w:rsidR="008E6821" w:rsidRPr="008E6821" w:rsidRDefault="008E6821" w:rsidP="008E6821">
      <w:pPr>
        <w:rPr>
          <w:rFonts w:ascii="Times New Roman" w:hAnsi="Times New Roman" w:cs="Times New Roman"/>
          <w:b/>
          <w:bCs/>
          <w:sz w:val="20"/>
          <w:szCs w:val="20"/>
        </w:rPr>
      </w:pPr>
    </w:p>
    <w:p w14:paraId="1250F81C" w14:textId="0AF8BEAD" w:rsidR="002E144E" w:rsidRDefault="008E6821" w:rsidP="00A46DF7">
      <w:pPr>
        <w:jc w:val="center"/>
        <w:rPr>
          <w:rFonts w:ascii="Times New Roman" w:hAnsi="Times New Roman" w:cs="Times New Roman"/>
          <w:b/>
          <w:bCs/>
          <w:sz w:val="32"/>
          <w:szCs w:val="32"/>
        </w:rPr>
      </w:pPr>
      <w:r>
        <w:rPr>
          <w:rFonts w:ascii="Times New Roman" w:hAnsi="Times New Roman" w:cs="Times New Roman"/>
          <w:b/>
          <w:bCs/>
          <w:sz w:val="32"/>
          <w:szCs w:val="32"/>
        </w:rPr>
        <w:br w:type="page"/>
      </w:r>
      <w:r w:rsidR="00CD4EC4" w:rsidRPr="00CD4EC4">
        <w:rPr>
          <w:rFonts w:ascii="Times New Roman" w:hAnsi="Times New Roman" w:cs="Times New Roman"/>
          <w:b/>
          <w:bCs/>
          <w:sz w:val="32"/>
          <w:szCs w:val="32"/>
        </w:rPr>
        <w:lastRenderedPageBreak/>
        <w:t>Chapter 46 – Management of Patients with Diabetes</w:t>
      </w:r>
    </w:p>
    <w:p w14:paraId="5C6840C3" w14:textId="77777777" w:rsidR="009866D9" w:rsidRDefault="009866D9" w:rsidP="009866D9">
      <w:pPr>
        <w:pStyle w:val="NoSpacing"/>
        <w:rPr>
          <w:rFonts w:ascii="Times New Roman" w:hAnsi="Times New Roman" w:cs="Times New Roman"/>
          <w:b/>
          <w:bCs/>
          <w:sz w:val="32"/>
          <w:szCs w:val="32"/>
        </w:rPr>
      </w:pPr>
    </w:p>
    <w:p w14:paraId="6BDC7555" w14:textId="5288927A" w:rsidR="009866D9" w:rsidRDefault="009866D9" w:rsidP="009866D9">
      <w:pPr>
        <w:pStyle w:val="NoSpacing"/>
        <w:rPr>
          <w:rFonts w:ascii="Times New Roman" w:hAnsi="Times New Roman" w:cs="Times New Roman"/>
          <w:b/>
          <w:bCs/>
          <w:sz w:val="32"/>
          <w:szCs w:val="32"/>
        </w:rPr>
      </w:pPr>
      <w:r>
        <w:rPr>
          <w:rFonts w:ascii="Times New Roman" w:hAnsi="Times New Roman" w:cs="Times New Roman"/>
          <w:b/>
          <w:bCs/>
          <w:sz w:val="32"/>
          <w:szCs w:val="32"/>
        </w:rPr>
        <w:t>Pg. 1487</w:t>
      </w:r>
    </w:p>
    <w:p w14:paraId="1C6E9538" w14:textId="516169D7" w:rsidR="00CD4EC4" w:rsidRDefault="00CD4EC4" w:rsidP="00CD4EC4">
      <w:pPr>
        <w:pStyle w:val="NoSpacing"/>
        <w:rPr>
          <w:rFonts w:ascii="Times New Roman" w:hAnsi="Times New Roman" w:cs="Times New Roman"/>
          <w:sz w:val="20"/>
          <w:szCs w:val="20"/>
        </w:rPr>
      </w:pPr>
      <w:r w:rsidRPr="003771F9">
        <w:rPr>
          <w:rFonts w:ascii="Times New Roman" w:hAnsi="Times New Roman" w:cs="Times New Roman"/>
          <w:b/>
          <w:bCs/>
          <w:sz w:val="20"/>
          <w:szCs w:val="20"/>
        </w:rPr>
        <w:t>Diabetes</w:t>
      </w:r>
      <w:r w:rsidR="003771F9">
        <w:rPr>
          <w:rFonts w:ascii="Times New Roman" w:hAnsi="Times New Roman" w:cs="Times New Roman"/>
          <w:sz w:val="20"/>
          <w:szCs w:val="20"/>
        </w:rPr>
        <w:t xml:space="preserve"> – a group of metabolic diseases characterized by defects in insulin secretion, action or both.</w:t>
      </w:r>
    </w:p>
    <w:p w14:paraId="6A9832E3" w14:textId="77777777" w:rsidR="003946D8" w:rsidRDefault="003946D8" w:rsidP="00CD4EC4">
      <w:pPr>
        <w:pStyle w:val="NoSpacing"/>
        <w:rPr>
          <w:rFonts w:ascii="Times New Roman" w:hAnsi="Times New Roman" w:cs="Times New Roman"/>
          <w:sz w:val="20"/>
          <w:szCs w:val="20"/>
        </w:rPr>
      </w:pPr>
    </w:p>
    <w:p w14:paraId="6FA7A269" w14:textId="087A16E6" w:rsidR="00CD4EC4" w:rsidRDefault="00CD4EC4" w:rsidP="00CD4EC4">
      <w:pPr>
        <w:pStyle w:val="NoSpacing"/>
        <w:rPr>
          <w:rFonts w:ascii="Times New Roman" w:hAnsi="Times New Roman" w:cs="Times New Roman"/>
          <w:sz w:val="20"/>
          <w:szCs w:val="20"/>
        </w:rPr>
      </w:pPr>
      <w:r w:rsidRPr="003946D8">
        <w:rPr>
          <w:rFonts w:ascii="Times New Roman" w:hAnsi="Times New Roman" w:cs="Times New Roman"/>
          <w:b/>
          <w:bCs/>
          <w:sz w:val="20"/>
          <w:szCs w:val="20"/>
        </w:rPr>
        <w:t>Diabetic ketoacidosis (DKA)</w:t>
      </w:r>
      <w:r w:rsidR="003946D8">
        <w:rPr>
          <w:rFonts w:ascii="Times New Roman" w:hAnsi="Times New Roman" w:cs="Times New Roman"/>
          <w:sz w:val="20"/>
          <w:szCs w:val="20"/>
        </w:rPr>
        <w:t xml:space="preserve"> – metabolic derangement that occurs most commonly in those with type 1 and results from a deficiency of insulin, highly acidic ketone bodies are formed, and metabolic acidosis occurs.</w:t>
      </w:r>
    </w:p>
    <w:p w14:paraId="4ECD1FBD" w14:textId="46C3703B" w:rsidR="000A2B19" w:rsidRDefault="000A2B19" w:rsidP="00CD4EC4">
      <w:pPr>
        <w:pStyle w:val="NoSpacing"/>
        <w:rPr>
          <w:rFonts w:ascii="Times New Roman" w:hAnsi="Times New Roman" w:cs="Times New Roman"/>
          <w:sz w:val="20"/>
          <w:szCs w:val="20"/>
        </w:rPr>
      </w:pPr>
      <w:r>
        <w:rPr>
          <w:rFonts w:ascii="Times New Roman" w:hAnsi="Times New Roman" w:cs="Times New Roman"/>
          <w:sz w:val="20"/>
          <w:szCs w:val="20"/>
        </w:rPr>
        <w:tab/>
        <w:t>*</w:t>
      </w:r>
      <w:r w:rsidR="00234D69">
        <w:rPr>
          <w:rFonts w:ascii="Times New Roman" w:hAnsi="Times New Roman" w:cs="Times New Roman"/>
          <w:sz w:val="20"/>
          <w:szCs w:val="20"/>
        </w:rPr>
        <w:t>Hyperglycemia</w:t>
      </w:r>
    </w:p>
    <w:p w14:paraId="313F1FA0" w14:textId="13AC48BE" w:rsidR="000A2B19" w:rsidRDefault="000A2B19" w:rsidP="00CD4EC4">
      <w:pPr>
        <w:pStyle w:val="NoSpacing"/>
        <w:rPr>
          <w:rFonts w:ascii="Times New Roman" w:hAnsi="Times New Roman" w:cs="Times New Roman"/>
          <w:sz w:val="20"/>
          <w:szCs w:val="20"/>
        </w:rPr>
      </w:pPr>
      <w:r>
        <w:rPr>
          <w:rFonts w:ascii="Times New Roman" w:hAnsi="Times New Roman" w:cs="Times New Roman"/>
          <w:sz w:val="20"/>
          <w:szCs w:val="20"/>
        </w:rPr>
        <w:tab/>
        <w:t>*</w:t>
      </w:r>
      <w:r w:rsidR="00234D69">
        <w:rPr>
          <w:rFonts w:ascii="Times New Roman" w:hAnsi="Times New Roman" w:cs="Times New Roman"/>
          <w:sz w:val="20"/>
          <w:szCs w:val="20"/>
        </w:rPr>
        <w:t>Ketosis</w:t>
      </w:r>
    </w:p>
    <w:p w14:paraId="007C4735" w14:textId="7228F73D" w:rsidR="000A2B19" w:rsidRDefault="000A2B19" w:rsidP="00CD4EC4">
      <w:pPr>
        <w:pStyle w:val="NoSpacing"/>
        <w:rPr>
          <w:rFonts w:ascii="Times New Roman" w:hAnsi="Times New Roman" w:cs="Times New Roman"/>
          <w:sz w:val="20"/>
          <w:szCs w:val="20"/>
        </w:rPr>
      </w:pPr>
      <w:r>
        <w:rPr>
          <w:rFonts w:ascii="Times New Roman" w:hAnsi="Times New Roman" w:cs="Times New Roman"/>
          <w:sz w:val="20"/>
          <w:szCs w:val="20"/>
        </w:rPr>
        <w:tab/>
        <w:t>*</w:t>
      </w:r>
      <w:r w:rsidR="00234D69">
        <w:rPr>
          <w:rFonts w:ascii="Times New Roman" w:hAnsi="Times New Roman" w:cs="Times New Roman"/>
          <w:sz w:val="20"/>
          <w:szCs w:val="20"/>
        </w:rPr>
        <w:t>Metabolic</w:t>
      </w:r>
      <w:r>
        <w:rPr>
          <w:rFonts w:ascii="Times New Roman" w:hAnsi="Times New Roman" w:cs="Times New Roman"/>
          <w:sz w:val="20"/>
          <w:szCs w:val="20"/>
        </w:rPr>
        <w:t xml:space="preserve"> acidosis</w:t>
      </w:r>
    </w:p>
    <w:p w14:paraId="627371D7" w14:textId="5B7F8EFE" w:rsidR="000A2B19" w:rsidRDefault="000A2B19" w:rsidP="00CD4EC4">
      <w:pPr>
        <w:pStyle w:val="NoSpacing"/>
        <w:rPr>
          <w:rFonts w:ascii="Times New Roman" w:hAnsi="Times New Roman" w:cs="Times New Roman"/>
          <w:sz w:val="20"/>
          <w:szCs w:val="20"/>
        </w:rPr>
      </w:pPr>
      <w:r>
        <w:rPr>
          <w:rFonts w:ascii="Times New Roman" w:hAnsi="Times New Roman" w:cs="Times New Roman"/>
          <w:sz w:val="20"/>
          <w:szCs w:val="20"/>
        </w:rPr>
        <w:t>*Breath has a fruity odor</w:t>
      </w:r>
    </w:p>
    <w:p w14:paraId="479D9B50" w14:textId="49C14F38" w:rsidR="000A2B19" w:rsidRDefault="000A2B19" w:rsidP="00CD4EC4">
      <w:pPr>
        <w:pStyle w:val="NoSpacing"/>
        <w:rPr>
          <w:rFonts w:ascii="Times New Roman" w:hAnsi="Times New Roman" w:cs="Times New Roman"/>
          <w:sz w:val="20"/>
          <w:szCs w:val="20"/>
        </w:rPr>
      </w:pPr>
      <w:r>
        <w:rPr>
          <w:rFonts w:ascii="Times New Roman" w:hAnsi="Times New Roman" w:cs="Times New Roman"/>
          <w:sz w:val="20"/>
          <w:szCs w:val="20"/>
        </w:rPr>
        <w:t>*DKA preceded by polyuria, polydipsia, nausea, vomiting, fatigue and eventually coma if not treated.</w:t>
      </w:r>
    </w:p>
    <w:p w14:paraId="4E8A7257" w14:textId="77777777" w:rsidR="003946D8" w:rsidRDefault="003946D8" w:rsidP="00CD4EC4">
      <w:pPr>
        <w:pStyle w:val="NoSpacing"/>
        <w:rPr>
          <w:rFonts w:ascii="Times New Roman" w:hAnsi="Times New Roman" w:cs="Times New Roman"/>
          <w:sz w:val="20"/>
          <w:szCs w:val="20"/>
        </w:rPr>
      </w:pPr>
    </w:p>
    <w:p w14:paraId="057C3C63" w14:textId="00554B03" w:rsidR="00CD4EC4" w:rsidRDefault="00CD4EC4" w:rsidP="00CD4EC4">
      <w:pPr>
        <w:pStyle w:val="NoSpacing"/>
        <w:rPr>
          <w:rFonts w:ascii="Times New Roman" w:hAnsi="Times New Roman" w:cs="Times New Roman"/>
          <w:sz w:val="20"/>
          <w:szCs w:val="20"/>
        </w:rPr>
      </w:pPr>
      <w:r w:rsidRPr="003771F9">
        <w:rPr>
          <w:rFonts w:ascii="Times New Roman" w:hAnsi="Times New Roman" w:cs="Times New Roman"/>
          <w:b/>
          <w:bCs/>
          <w:sz w:val="20"/>
          <w:szCs w:val="20"/>
        </w:rPr>
        <w:t>Fasting plasma glucose (FPG)</w:t>
      </w:r>
      <w:r w:rsidR="003771F9">
        <w:rPr>
          <w:rFonts w:ascii="Times New Roman" w:hAnsi="Times New Roman" w:cs="Times New Roman"/>
          <w:sz w:val="20"/>
          <w:szCs w:val="20"/>
        </w:rPr>
        <w:t xml:space="preserve"> – blood glucose testing after 8 hours of fasting</w:t>
      </w:r>
    </w:p>
    <w:p w14:paraId="6B02408B" w14:textId="77777777" w:rsidR="008F1D38" w:rsidRDefault="008F1D38" w:rsidP="00CD4EC4">
      <w:pPr>
        <w:pStyle w:val="NoSpacing"/>
        <w:rPr>
          <w:rFonts w:ascii="Times New Roman" w:hAnsi="Times New Roman" w:cs="Times New Roman"/>
          <w:sz w:val="20"/>
          <w:szCs w:val="20"/>
        </w:rPr>
      </w:pPr>
    </w:p>
    <w:p w14:paraId="11592589" w14:textId="1E792326" w:rsidR="00CD4EC4" w:rsidRDefault="00CD4EC4" w:rsidP="00CD4EC4">
      <w:pPr>
        <w:pStyle w:val="NoSpacing"/>
        <w:rPr>
          <w:rFonts w:ascii="Times New Roman" w:hAnsi="Times New Roman" w:cs="Times New Roman"/>
          <w:sz w:val="20"/>
          <w:szCs w:val="20"/>
        </w:rPr>
      </w:pPr>
      <w:r w:rsidRPr="008F1D38">
        <w:rPr>
          <w:rFonts w:ascii="Times New Roman" w:hAnsi="Times New Roman" w:cs="Times New Roman"/>
          <w:b/>
          <w:bCs/>
          <w:sz w:val="20"/>
          <w:szCs w:val="20"/>
        </w:rPr>
        <w:t>Gestational diabetes</w:t>
      </w:r>
      <w:r w:rsidR="008F1D38">
        <w:rPr>
          <w:rFonts w:ascii="Times New Roman" w:hAnsi="Times New Roman" w:cs="Times New Roman"/>
          <w:sz w:val="20"/>
          <w:szCs w:val="20"/>
        </w:rPr>
        <w:t xml:space="preserve"> – any degree of glucose intolerance with its onset during pregnancy.</w:t>
      </w:r>
    </w:p>
    <w:p w14:paraId="69A32C22" w14:textId="6D596A57" w:rsidR="008F1D38" w:rsidRDefault="008F1D38" w:rsidP="00CD4EC4">
      <w:pPr>
        <w:pStyle w:val="NoSpacing"/>
        <w:rPr>
          <w:rFonts w:ascii="Times New Roman" w:hAnsi="Times New Roman" w:cs="Times New Roman"/>
          <w:sz w:val="20"/>
          <w:szCs w:val="20"/>
        </w:rPr>
      </w:pPr>
    </w:p>
    <w:p w14:paraId="38309F7A" w14:textId="5D9B58F3" w:rsidR="00CD4EC4" w:rsidRDefault="00CD4EC4" w:rsidP="00CD4EC4">
      <w:pPr>
        <w:pStyle w:val="NoSpacing"/>
        <w:rPr>
          <w:rFonts w:ascii="Times New Roman" w:hAnsi="Times New Roman" w:cs="Times New Roman"/>
          <w:sz w:val="20"/>
          <w:szCs w:val="20"/>
        </w:rPr>
      </w:pPr>
      <w:r w:rsidRPr="00381F91">
        <w:rPr>
          <w:rFonts w:ascii="Times New Roman" w:hAnsi="Times New Roman" w:cs="Times New Roman"/>
          <w:b/>
          <w:bCs/>
          <w:sz w:val="20"/>
          <w:szCs w:val="20"/>
        </w:rPr>
        <w:t>Glycated hemoglobin</w:t>
      </w:r>
      <w:r w:rsidR="00381F91">
        <w:rPr>
          <w:rFonts w:ascii="Times New Roman" w:hAnsi="Times New Roman" w:cs="Times New Roman"/>
          <w:sz w:val="20"/>
          <w:szCs w:val="20"/>
        </w:rPr>
        <w:t xml:space="preserve"> – glucose control over 3 months.  AKA A1C</w:t>
      </w:r>
    </w:p>
    <w:p w14:paraId="13237A82" w14:textId="77777777" w:rsidR="003771F9" w:rsidRDefault="003771F9" w:rsidP="00CD4EC4">
      <w:pPr>
        <w:pStyle w:val="NoSpacing"/>
        <w:rPr>
          <w:rFonts w:ascii="Times New Roman" w:hAnsi="Times New Roman" w:cs="Times New Roman"/>
          <w:sz w:val="20"/>
          <w:szCs w:val="20"/>
        </w:rPr>
      </w:pPr>
    </w:p>
    <w:p w14:paraId="6570F0B9" w14:textId="44F21789" w:rsidR="00CD4EC4" w:rsidRDefault="00CD4EC4" w:rsidP="00CD4EC4">
      <w:pPr>
        <w:pStyle w:val="NoSpacing"/>
        <w:rPr>
          <w:rFonts w:ascii="Times New Roman" w:hAnsi="Times New Roman" w:cs="Times New Roman"/>
          <w:sz w:val="20"/>
          <w:szCs w:val="20"/>
        </w:rPr>
      </w:pPr>
      <w:r w:rsidRPr="00381F91">
        <w:rPr>
          <w:rFonts w:ascii="Times New Roman" w:hAnsi="Times New Roman" w:cs="Times New Roman"/>
          <w:b/>
          <w:bCs/>
          <w:sz w:val="20"/>
          <w:szCs w:val="20"/>
        </w:rPr>
        <w:t>Glycemic index</w:t>
      </w:r>
      <w:r w:rsidR="00381F91">
        <w:rPr>
          <w:rFonts w:ascii="Times New Roman" w:hAnsi="Times New Roman" w:cs="Times New Roman"/>
          <w:sz w:val="20"/>
          <w:szCs w:val="20"/>
        </w:rPr>
        <w:t xml:space="preserve"> – the amount a given food raises the blood glucose level</w:t>
      </w:r>
    </w:p>
    <w:p w14:paraId="16B35F32" w14:textId="77777777" w:rsidR="003771F9" w:rsidRDefault="003771F9" w:rsidP="00CD4EC4">
      <w:pPr>
        <w:pStyle w:val="NoSpacing"/>
        <w:rPr>
          <w:rFonts w:ascii="Times New Roman" w:hAnsi="Times New Roman" w:cs="Times New Roman"/>
          <w:sz w:val="20"/>
          <w:szCs w:val="20"/>
        </w:rPr>
      </w:pPr>
    </w:p>
    <w:p w14:paraId="430ED691" w14:textId="15851E33" w:rsidR="00CD4EC4" w:rsidRDefault="00CD4EC4" w:rsidP="00CD4EC4">
      <w:pPr>
        <w:pStyle w:val="NoSpacing"/>
        <w:rPr>
          <w:rFonts w:ascii="Times New Roman" w:hAnsi="Times New Roman" w:cs="Times New Roman"/>
          <w:sz w:val="20"/>
          <w:szCs w:val="20"/>
        </w:rPr>
      </w:pPr>
      <w:r w:rsidRPr="00381F91">
        <w:rPr>
          <w:rFonts w:ascii="Times New Roman" w:hAnsi="Times New Roman" w:cs="Times New Roman"/>
          <w:b/>
          <w:bCs/>
          <w:sz w:val="20"/>
          <w:szCs w:val="20"/>
        </w:rPr>
        <w:t>Hyperglycemia</w:t>
      </w:r>
      <w:r w:rsidR="00381F91">
        <w:rPr>
          <w:rFonts w:ascii="Times New Roman" w:hAnsi="Times New Roman" w:cs="Times New Roman"/>
          <w:sz w:val="20"/>
          <w:szCs w:val="20"/>
        </w:rPr>
        <w:t xml:space="preserve"> – high blood glucose</w:t>
      </w:r>
    </w:p>
    <w:p w14:paraId="1E11FDA7" w14:textId="77777777" w:rsidR="000A2B19" w:rsidRDefault="000A2B19" w:rsidP="00CD4EC4">
      <w:pPr>
        <w:pStyle w:val="NoSpacing"/>
        <w:rPr>
          <w:rFonts w:ascii="Times New Roman" w:hAnsi="Times New Roman" w:cs="Times New Roman"/>
          <w:sz w:val="20"/>
          <w:szCs w:val="20"/>
        </w:rPr>
      </w:pPr>
    </w:p>
    <w:p w14:paraId="5D2A80DC" w14:textId="61DEC4E0" w:rsidR="00CD4EC4" w:rsidRDefault="00CD4EC4" w:rsidP="00CD4EC4">
      <w:pPr>
        <w:pStyle w:val="NoSpacing"/>
        <w:rPr>
          <w:rFonts w:ascii="Times New Roman" w:hAnsi="Times New Roman" w:cs="Times New Roman"/>
          <w:sz w:val="20"/>
          <w:szCs w:val="20"/>
        </w:rPr>
      </w:pPr>
      <w:r w:rsidRPr="008F1D38">
        <w:rPr>
          <w:rFonts w:ascii="Times New Roman" w:hAnsi="Times New Roman" w:cs="Times New Roman"/>
          <w:b/>
          <w:bCs/>
          <w:sz w:val="20"/>
          <w:szCs w:val="20"/>
        </w:rPr>
        <w:t>Hyperglycemic hyperosmolar syndrome (HHS)</w:t>
      </w:r>
      <w:r w:rsidR="000A2B19">
        <w:rPr>
          <w:rFonts w:ascii="Times New Roman" w:hAnsi="Times New Roman" w:cs="Times New Roman"/>
          <w:sz w:val="20"/>
          <w:szCs w:val="20"/>
        </w:rPr>
        <w:t xml:space="preserve"> </w:t>
      </w:r>
      <w:r w:rsidR="008F1D38">
        <w:rPr>
          <w:rFonts w:ascii="Times New Roman" w:hAnsi="Times New Roman" w:cs="Times New Roman"/>
          <w:sz w:val="20"/>
          <w:szCs w:val="20"/>
        </w:rPr>
        <w:t>–</w:t>
      </w:r>
      <w:r w:rsidR="000A2B19">
        <w:rPr>
          <w:rFonts w:ascii="Times New Roman" w:hAnsi="Times New Roman" w:cs="Times New Roman"/>
          <w:sz w:val="20"/>
          <w:szCs w:val="20"/>
        </w:rPr>
        <w:t xml:space="preserve"> </w:t>
      </w:r>
      <w:r w:rsidR="008F1D38">
        <w:rPr>
          <w:rFonts w:ascii="Times New Roman" w:hAnsi="Times New Roman" w:cs="Times New Roman"/>
          <w:sz w:val="20"/>
          <w:szCs w:val="20"/>
        </w:rPr>
        <w:t>an acute problem caused by uncontrolled type 2 diabetes.</w:t>
      </w:r>
    </w:p>
    <w:p w14:paraId="3D19DCC3" w14:textId="77777777" w:rsidR="000A2B19" w:rsidRDefault="000A2B19" w:rsidP="00CD4EC4">
      <w:pPr>
        <w:pStyle w:val="NoSpacing"/>
        <w:rPr>
          <w:rFonts w:ascii="Times New Roman" w:hAnsi="Times New Roman" w:cs="Times New Roman"/>
          <w:sz w:val="20"/>
          <w:szCs w:val="20"/>
        </w:rPr>
      </w:pPr>
    </w:p>
    <w:p w14:paraId="4D5B4395" w14:textId="7E7F7BBF" w:rsidR="00CD4EC4" w:rsidRDefault="00CD4EC4" w:rsidP="00CD4EC4">
      <w:pPr>
        <w:pStyle w:val="NoSpacing"/>
        <w:rPr>
          <w:rFonts w:ascii="Times New Roman" w:hAnsi="Times New Roman" w:cs="Times New Roman"/>
          <w:sz w:val="20"/>
          <w:szCs w:val="20"/>
        </w:rPr>
      </w:pPr>
      <w:r w:rsidRPr="00381F91">
        <w:rPr>
          <w:rFonts w:ascii="Times New Roman" w:hAnsi="Times New Roman" w:cs="Times New Roman"/>
          <w:b/>
          <w:bCs/>
          <w:sz w:val="20"/>
          <w:szCs w:val="20"/>
        </w:rPr>
        <w:t>Hyperglycemia</w:t>
      </w:r>
      <w:r w:rsidR="00381F91">
        <w:rPr>
          <w:rFonts w:ascii="Times New Roman" w:hAnsi="Times New Roman" w:cs="Times New Roman"/>
          <w:sz w:val="20"/>
          <w:szCs w:val="20"/>
        </w:rPr>
        <w:t xml:space="preserve"> – low blood glucose</w:t>
      </w:r>
    </w:p>
    <w:p w14:paraId="10A8B58A" w14:textId="77777777" w:rsidR="003771F9" w:rsidRDefault="003771F9" w:rsidP="00CD4EC4">
      <w:pPr>
        <w:pStyle w:val="NoSpacing"/>
        <w:rPr>
          <w:rFonts w:ascii="Times New Roman" w:hAnsi="Times New Roman" w:cs="Times New Roman"/>
          <w:sz w:val="20"/>
          <w:szCs w:val="20"/>
        </w:rPr>
      </w:pPr>
    </w:p>
    <w:p w14:paraId="1321480B" w14:textId="1CA79876" w:rsidR="00CD4EC4" w:rsidRDefault="00CD4EC4" w:rsidP="00CD4EC4">
      <w:pPr>
        <w:pStyle w:val="NoSpacing"/>
        <w:rPr>
          <w:rFonts w:ascii="Times New Roman" w:hAnsi="Times New Roman" w:cs="Times New Roman"/>
          <w:sz w:val="20"/>
          <w:szCs w:val="20"/>
        </w:rPr>
      </w:pPr>
      <w:r w:rsidRPr="00381F91">
        <w:rPr>
          <w:rFonts w:ascii="Times New Roman" w:hAnsi="Times New Roman" w:cs="Times New Roman"/>
          <w:b/>
          <w:bCs/>
          <w:sz w:val="20"/>
          <w:szCs w:val="20"/>
        </w:rPr>
        <w:t>Impaired fasting glucose (IFG) or impaired glucose tolerance (IGT)</w:t>
      </w:r>
      <w:r w:rsidR="003771F9">
        <w:rPr>
          <w:rFonts w:ascii="Times New Roman" w:hAnsi="Times New Roman" w:cs="Times New Roman"/>
          <w:sz w:val="20"/>
          <w:szCs w:val="20"/>
        </w:rPr>
        <w:t xml:space="preserve"> </w:t>
      </w:r>
      <w:r w:rsidR="00381F91">
        <w:rPr>
          <w:rFonts w:ascii="Times New Roman" w:hAnsi="Times New Roman" w:cs="Times New Roman"/>
          <w:sz w:val="20"/>
          <w:szCs w:val="20"/>
        </w:rPr>
        <w:t>–</w:t>
      </w:r>
      <w:r w:rsidR="003771F9">
        <w:rPr>
          <w:rFonts w:ascii="Times New Roman" w:hAnsi="Times New Roman" w:cs="Times New Roman"/>
          <w:sz w:val="20"/>
          <w:szCs w:val="20"/>
        </w:rPr>
        <w:t xml:space="preserve"> </w:t>
      </w:r>
      <w:r w:rsidR="00381F91">
        <w:rPr>
          <w:rFonts w:ascii="Times New Roman" w:hAnsi="Times New Roman" w:cs="Times New Roman"/>
          <w:sz w:val="20"/>
          <w:szCs w:val="20"/>
        </w:rPr>
        <w:t>stage in between normal glucose and diabetes</w:t>
      </w:r>
    </w:p>
    <w:p w14:paraId="18E0FF6A" w14:textId="77777777" w:rsidR="003771F9" w:rsidRDefault="003771F9" w:rsidP="00CD4EC4">
      <w:pPr>
        <w:pStyle w:val="NoSpacing"/>
        <w:rPr>
          <w:rFonts w:ascii="Times New Roman" w:hAnsi="Times New Roman" w:cs="Times New Roman"/>
          <w:sz w:val="20"/>
          <w:szCs w:val="20"/>
        </w:rPr>
      </w:pPr>
    </w:p>
    <w:p w14:paraId="79A288C6" w14:textId="21C79E76" w:rsidR="00CD4EC4" w:rsidRDefault="00CD4EC4" w:rsidP="00CD4EC4">
      <w:pPr>
        <w:pStyle w:val="NoSpacing"/>
        <w:rPr>
          <w:rFonts w:ascii="Times New Roman" w:hAnsi="Times New Roman" w:cs="Times New Roman"/>
          <w:sz w:val="20"/>
          <w:szCs w:val="20"/>
        </w:rPr>
      </w:pPr>
      <w:r w:rsidRPr="003771F9">
        <w:rPr>
          <w:rFonts w:ascii="Times New Roman" w:hAnsi="Times New Roman" w:cs="Times New Roman"/>
          <w:b/>
          <w:bCs/>
          <w:sz w:val="20"/>
          <w:szCs w:val="20"/>
        </w:rPr>
        <w:t>Insulin</w:t>
      </w:r>
      <w:r w:rsidR="003771F9">
        <w:rPr>
          <w:rFonts w:ascii="Times New Roman" w:hAnsi="Times New Roman" w:cs="Times New Roman"/>
          <w:sz w:val="20"/>
          <w:szCs w:val="20"/>
        </w:rPr>
        <w:t xml:space="preserve"> – hormone secreted by beta cells required for metabolization of carbs, protein and fat.</w:t>
      </w:r>
    </w:p>
    <w:p w14:paraId="1A081CED" w14:textId="77777777" w:rsidR="003771F9" w:rsidRDefault="003771F9" w:rsidP="00CD4EC4">
      <w:pPr>
        <w:pStyle w:val="NoSpacing"/>
        <w:rPr>
          <w:rFonts w:ascii="Times New Roman" w:hAnsi="Times New Roman" w:cs="Times New Roman"/>
          <w:sz w:val="20"/>
          <w:szCs w:val="20"/>
        </w:rPr>
      </w:pPr>
    </w:p>
    <w:p w14:paraId="43DD61F6" w14:textId="584E6B1B" w:rsidR="00CD4EC4" w:rsidRDefault="00CD4EC4" w:rsidP="00CD4EC4">
      <w:pPr>
        <w:pStyle w:val="NoSpacing"/>
        <w:rPr>
          <w:rFonts w:ascii="Times New Roman" w:hAnsi="Times New Roman" w:cs="Times New Roman"/>
          <w:sz w:val="20"/>
          <w:szCs w:val="20"/>
        </w:rPr>
      </w:pPr>
      <w:r w:rsidRPr="003771F9">
        <w:rPr>
          <w:rFonts w:ascii="Times New Roman" w:hAnsi="Times New Roman" w:cs="Times New Roman"/>
          <w:b/>
          <w:bCs/>
          <w:sz w:val="20"/>
          <w:szCs w:val="20"/>
        </w:rPr>
        <w:t>Ketone</w:t>
      </w:r>
      <w:r w:rsidR="003771F9">
        <w:rPr>
          <w:rFonts w:ascii="Times New Roman" w:hAnsi="Times New Roman" w:cs="Times New Roman"/>
          <w:sz w:val="20"/>
          <w:szCs w:val="20"/>
        </w:rPr>
        <w:t xml:space="preserve"> – acidic substance formed in the liver from breakdown of fatty acids in the absence of insulin.</w:t>
      </w:r>
    </w:p>
    <w:p w14:paraId="7775B211" w14:textId="77777777" w:rsidR="003771F9" w:rsidRDefault="003771F9" w:rsidP="00CD4EC4">
      <w:pPr>
        <w:pStyle w:val="NoSpacing"/>
        <w:rPr>
          <w:rFonts w:ascii="Times New Roman" w:hAnsi="Times New Roman" w:cs="Times New Roman"/>
          <w:sz w:val="20"/>
          <w:szCs w:val="20"/>
        </w:rPr>
      </w:pPr>
    </w:p>
    <w:p w14:paraId="54C7AE50" w14:textId="096EBA43" w:rsidR="00CD4EC4" w:rsidRDefault="00CD4EC4" w:rsidP="00CD4EC4">
      <w:pPr>
        <w:pStyle w:val="NoSpacing"/>
        <w:rPr>
          <w:rFonts w:ascii="Times New Roman" w:hAnsi="Times New Roman" w:cs="Times New Roman"/>
          <w:sz w:val="20"/>
          <w:szCs w:val="20"/>
        </w:rPr>
      </w:pPr>
      <w:r w:rsidRPr="003771F9">
        <w:rPr>
          <w:rFonts w:ascii="Times New Roman" w:hAnsi="Times New Roman" w:cs="Times New Roman"/>
          <w:b/>
          <w:bCs/>
          <w:sz w:val="20"/>
          <w:szCs w:val="20"/>
        </w:rPr>
        <w:t>Latent autoimmune diabetes of adults (LADA)</w:t>
      </w:r>
      <w:r w:rsidR="003771F9">
        <w:rPr>
          <w:rFonts w:ascii="Times New Roman" w:hAnsi="Times New Roman" w:cs="Times New Roman"/>
          <w:sz w:val="20"/>
          <w:szCs w:val="20"/>
        </w:rPr>
        <w:t xml:space="preserve"> – slow destruction of beta cells in pancreas.  Higher risk of becoming insulin dependent.</w:t>
      </w:r>
    </w:p>
    <w:p w14:paraId="77EC61A5" w14:textId="529DA1D3" w:rsidR="007D3B4C" w:rsidRDefault="007D3B4C" w:rsidP="007D3B4C">
      <w:pPr>
        <w:pStyle w:val="NoSpacing"/>
        <w:numPr>
          <w:ilvl w:val="0"/>
          <w:numId w:val="6"/>
        </w:numPr>
        <w:rPr>
          <w:rFonts w:ascii="Times New Roman" w:hAnsi="Times New Roman" w:cs="Times New Roman"/>
          <w:sz w:val="20"/>
          <w:szCs w:val="20"/>
        </w:rPr>
      </w:pPr>
      <w:r>
        <w:rPr>
          <w:rFonts w:ascii="Times New Roman" w:hAnsi="Times New Roman" w:cs="Times New Roman"/>
          <w:sz w:val="20"/>
          <w:szCs w:val="20"/>
        </w:rPr>
        <w:t>Patients are not insulin dependent in the first 6 months of diabetes onset.</w:t>
      </w:r>
    </w:p>
    <w:p w14:paraId="3CBDB497" w14:textId="77777777" w:rsidR="003771F9" w:rsidRDefault="003771F9" w:rsidP="00CD4EC4">
      <w:pPr>
        <w:pStyle w:val="NoSpacing"/>
        <w:rPr>
          <w:rFonts w:ascii="Times New Roman" w:hAnsi="Times New Roman" w:cs="Times New Roman"/>
          <w:sz w:val="20"/>
          <w:szCs w:val="20"/>
        </w:rPr>
      </w:pPr>
    </w:p>
    <w:p w14:paraId="1A2D3274" w14:textId="4CA81CCB" w:rsidR="00CD4EC4" w:rsidRDefault="00CD4EC4" w:rsidP="00CD4EC4">
      <w:pPr>
        <w:pStyle w:val="NoSpacing"/>
        <w:rPr>
          <w:rFonts w:ascii="Times New Roman" w:hAnsi="Times New Roman" w:cs="Times New Roman"/>
          <w:sz w:val="20"/>
          <w:szCs w:val="20"/>
        </w:rPr>
      </w:pPr>
      <w:r w:rsidRPr="003771F9">
        <w:rPr>
          <w:rFonts w:ascii="Times New Roman" w:hAnsi="Times New Roman" w:cs="Times New Roman"/>
          <w:b/>
          <w:bCs/>
          <w:sz w:val="20"/>
          <w:szCs w:val="20"/>
        </w:rPr>
        <w:t>Medical Nutrition Therapy (MNT)</w:t>
      </w:r>
      <w:r w:rsidR="003771F9">
        <w:rPr>
          <w:rFonts w:ascii="Times New Roman" w:hAnsi="Times New Roman" w:cs="Times New Roman"/>
          <w:sz w:val="20"/>
          <w:szCs w:val="20"/>
        </w:rPr>
        <w:t xml:space="preserve"> – special diabetic diet created by registered dietician</w:t>
      </w:r>
    </w:p>
    <w:p w14:paraId="4D669332" w14:textId="77777777" w:rsidR="003771F9" w:rsidRDefault="003771F9" w:rsidP="00CD4EC4">
      <w:pPr>
        <w:pStyle w:val="NoSpacing"/>
        <w:rPr>
          <w:rFonts w:ascii="Times New Roman" w:hAnsi="Times New Roman" w:cs="Times New Roman"/>
          <w:sz w:val="20"/>
          <w:szCs w:val="20"/>
        </w:rPr>
      </w:pPr>
    </w:p>
    <w:p w14:paraId="249D5F4D" w14:textId="0E96A6BD" w:rsidR="00CD4EC4" w:rsidRDefault="00CD4EC4" w:rsidP="00CD4EC4">
      <w:pPr>
        <w:pStyle w:val="NoSpacing"/>
        <w:rPr>
          <w:rFonts w:ascii="Times New Roman" w:hAnsi="Times New Roman" w:cs="Times New Roman"/>
          <w:sz w:val="20"/>
          <w:szCs w:val="20"/>
        </w:rPr>
      </w:pPr>
      <w:r w:rsidRPr="003771F9">
        <w:rPr>
          <w:rFonts w:ascii="Times New Roman" w:hAnsi="Times New Roman" w:cs="Times New Roman"/>
          <w:b/>
          <w:bCs/>
          <w:sz w:val="20"/>
          <w:szCs w:val="20"/>
        </w:rPr>
        <w:t>Nephropathy</w:t>
      </w:r>
      <w:r w:rsidR="003771F9">
        <w:rPr>
          <w:rFonts w:ascii="Times New Roman" w:hAnsi="Times New Roman" w:cs="Times New Roman"/>
          <w:sz w:val="20"/>
          <w:szCs w:val="20"/>
        </w:rPr>
        <w:t xml:space="preserve"> – kidney disease</w:t>
      </w:r>
    </w:p>
    <w:p w14:paraId="433A0426" w14:textId="77777777" w:rsidR="003771F9" w:rsidRDefault="003771F9" w:rsidP="00CD4EC4">
      <w:pPr>
        <w:pStyle w:val="NoSpacing"/>
        <w:rPr>
          <w:rFonts w:ascii="Times New Roman" w:hAnsi="Times New Roman" w:cs="Times New Roman"/>
          <w:sz w:val="20"/>
          <w:szCs w:val="20"/>
        </w:rPr>
      </w:pPr>
    </w:p>
    <w:p w14:paraId="1AC58B77" w14:textId="2C562D42" w:rsidR="00CD4EC4" w:rsidRDefault="00CD4EC4" w:rsidP="00CD4EC4">
      <w:pPr>
        <w:pStyle w:val="NoSpacing"/>
        <w:rPr>
          <w:rFonts w:ascii="Times New Roman" w:hAnsi="Times New Roman" w:cs="Times New Roman"/>
          <w:sz w:val="20"/>
          <w:szCs w:val="20"/>
        </w:rPr>
      </w:pPr>
      <w:r w:rsidRPr="00381F91">
        <w:rPr>
          <w:rFonts w:ascii="Times New Roman" w:hAnsi="Times New Roman" w:cs="Times New Roman"/>
          <w:b/>
          <w:bCs/>
          <w:sz w:val="20"/>
          <w:szCs w:val="20"/>
        </w:rPr>
        <w:t>Neuropathy</w:t>
      </w:r>
      <w:r w:rsidR="00381F91">
        <w:rPr>
          <w:rFonts w:ascii="Times New Roman" w:hAnsi="Times New Roman" w:cs="Times New Roman"/>
          <w:sz w:val="20"/>
          <w:szCs w:val="20"/>
        </w:rPr>
        <w:t xml:space="preserve"> – complication of diabetes causing damage to nerve cells especially in lower extremities.</w:t>
      </w:r>
    </w:p>
    <w:p w14:paraId="37DB2721" w14:textId="77777777" w:rsidR="003946D8" w:rsidRDefault="003946D8" w:rsidP="00CD4EC4">
      <w:pPr>
        <w:pStyle w:val="NoSpacing"/>
        <w:rPr>
          <w:rFonts w:ascii="Times New Roman" w:hAnsi="Times New Roman" w:cs="Times New Roman"/>
          <w:sz w:val="20"/>
          <w:szCs w:val="20"/>
        </w:rPr>
      </w:pPr>
    </w:p>
    <w:p w14:paraId="1D39E168" w14:textId="29F93932" w:rsidR="00CD4EC4" w:rsidRDefault="00CD4EC4" w:rsidP="00CD4EC4">
      <w:pPr>
        <w:pStyle w:val="NoSpacing"/>
        <w:rPr>
          <w:rFonts w:ascii="Times New Roman" w:hAnsi="Times New Roman" w:cs="Times New Roman"/>
          <w:sz w:val="20"/>
          <w:szCs w:val="20"/>
        </w:rPr>
      </w:pPr>
      <w:r w:rsidRPr="003946D8">
        <w:rPr>
          <w:rFonts w:ascii="Times New Roman" w:hAnsi="Times New Roman" w:cs="Times New Roman"/>
          <w:b/>
          <w:bCs/>
          <w:sz w:val="20"/>
          <w:szCs w:val="20"/>
        </w:rPr>
        <w:t>Prediabetes</w:t>
      </w:r>
      <w:r w:rsidR="003946D8">
        <w:rPr>
          <w:rFonts w:ascii="Times New Roman" w:hAnsi="Times New Roman" w:cs="Times New Roman"/>
          <w:sz w:val="20"/>
          <w:szCs w:val="20"/>
        </w:rPr>
        <w:t xml:space="preserve"> – impaired glucose tolerance or impaired fasting glucose</w:t>
      </w:r>
    </w:p>
    <w:p w14:paraId="54151B06" w14:textId="77777777" w:rsidR="003946D8" w:rsidRDefault="003946D8" w:rsidP="00CD4EC4">
      <w:pPr>
        <w:pStyle w:val="NoSpacing"/>
        <w:rPr>
          <w:rFonts w:ascii="Times New Roman" w:hAnsi="Times New Roman" w:cs="Times New Roman"/>
          <w:sz w:val="20"/>
          <w:szCs w:val="20"/>
        </w:rPr>
      </w:pPr>
    </w:p>
    <w:p w14:paraId="04CC2948" w14:textId="1AF8EDC9" w:rsidR="00CD4EC4" w:rsidRDefault="00CD4EC4" w:rsidP="00CD4EC4">
      <w:pPr>
        <w:pStyle w:val="NoSpacing"/>
        <w:rPr>
          <w:rFonts w:ascii="Times New Roman" w:hAnsi="Times New Roman" w:cs="Times New Roman"/>
          <w:sz w:val="20"/>
          <w:szCs w:val="20"/>
        </w:rPr>
      </w:pPr>
      <w:r w:rsidRPr="00381F91">
        <w:rPr>
          <w:rFonts w:ascii="Times New Roman" w:hAnsi="Times New Roman" w:cs="Times New Roman"/>
          <w:b/>
          <w:bCs/>
          <w:sz w:val="20"/>
          <w:szCs w:val="20"/>
        </w:rPr>
        <w:t>Retinopathy</w:t>
      </w:r>
      <w:r w:rsidR="00381F91">
        <w:rPr>
          <w:rFonts w:ascii="Times New Roman" w:hAnsi="Times New Roman" w:cs="Times New Roman"/>
          <w:sz w:val="20"/>
          <w:szCs w:val="20"/>
        </w:rPr>
        <w:t xml:space="preserve"> – blood vessels that supply eye become damaged</w:t>
      </w:r>
    </w:p>
    <w:p w14:paraId="763A28D6" w14:textId="77777777" w:rsidR="000A2B19" w:rsidRDefault="000A2B19" w:rsidP="00CD4EC4">
      <w:pPr>
        <w:pStyle w:val="NoSpacing"/>
        <w:rPr>
          <w:rFonts w:ascii="Times New Roman" w:hAnsi="Times New Roman" w:cs="Times New Roman"/>
          <w:sz w:val="20"/>
          <w:szCs w:val="20"/>
        </w:rPr>
      </w:pPr>
    </w:p>
    <w:p w14:paraId="2D5BF01B" w14:textId="2644AFA3" w:rsidR="00CD4EC4" w:rsidRDefault="00CD4EC4" w:rsidP="00CD4EC4">
      <w:pPr>
        <w:pStyle w:val="NoSpacing"/>
        <w:rPr>
          <w:rFonts w:ascii="Times New Roman" w:hAnsi="Times New Roman" w:cs="Times New Roman"/>
          <w:sz w:val="20"/>
          <w:szCs w:val="20"/>
        </w:rPr>
      </w:pPr>
      <w:r w:rsidRPr="00381F91">
        <w:rPr>
          <w:rFonts w:ascii="Times New Roman" w:hAnsi="Times New Roman" w:cs="Times New Roman"/>
          <w:b/>
          <w:bCs/>
          <w:sz w:val="20"/>
          <w:szCs w:val="20"/>
        </w:rPr>
        <w:t>Self-monitoring of Blood Glucose (SMBG)</w:t>
      </w:r>
      <w:r w:rsidR="00381F91">
        <w:rPr>
          <w:rFonts w:ascii="Times New Roman" w:hAnsi="Times New Roman" w:cs="Times New Roman"/>
          <w:sz w:val="20"/>
          <w:szCs w:val="20"/>
        </w:rPr>
        <w:t xml:space="preserve"> – capillary blood glucose test</w:t>
      </w:r>
    </w:p>
    <w:p w14:paraId="6DABDA6B" w14:textId="77777777" w:rsidR="003946D8" w:rsidRDefault="003946D8" w:rsidP="00CD4EC4">
      <w:pPr>
        <w:pStyle w:val="NoSpacing"/>
        <w:rPr>
          <w:rFonts w:ascii="Times New Roman" w:hAnsi="Times New Roman" w:cs="Times New Roman"/>
          <w:sz w:val="20"/>
          <w:szCs w:val="20"/>
        </w:rPr>
      </w:pPr>
    </w:p>
    <w:p w14:paraId="0E8C2226" w14:textId="77777777" w:rsidR="007D3B4C" w:rsidRDefault="007D3B4C">
      <w:pPr>
        <w:rPr>
          <w:rFonts w:ascii="Times New Roman" w:hAnsi="Times New Roman" w:cs="Times New Roman"/>
          <w:b/>
          <w:bCs/>
          <w:sz w:val="20"/>
          <w:szCs w:val="20"/>
        </w:rPr>
      </w:pPr>
      <w:r>
        <w:rPr>
          <w:rFonts w:ascii="Times New Roman" w:hAnsi="Times New Roman" w:cs="Times New Roman"/>
          <w:b/>
          <w:bCs/>
          <w:sz w:val="20"/>
          <w:szCs w:val="20"/>
        </w:rPr>
        <w:br w:type="page"/>
      </w:r>
    </w:p>
    <w:p w14:paraId="6C0F04E6" w14:textId="0593B4CF" w:rsidR="00CD4EC4" w:rsidRDefault="00CB2088" w:rsidP="00CD4EC4">
      <w:pPr>
        <w:pStyle w:val="NoSpacing"/>
        <w:rPr>
          <w:rFonts w:ascii="Times New Roman" w:hAnsi="Times New Roman" w:cs="Times New Roman"/>
          <w:sz w:val="20"/>
          <w:szCs w:val="20"/>
        </w:rPr>
      </w:pPr>
      <w:r w:rsidRPr="00DA5488">
        <w:rPr>
          <w:rFonts w:ascii="Times New Roman" w:hAnsi="Times New Roman" w:cs="Times New Roman"/>
          <w:b/>
          <w:bCs/>
          <w:sz w:val="20"/>
          <w:szCs w:val="20"/>
          <w:u w:val="single"/>
        </w:rPr>
        <w:lastRenderedPageBreak/>
        <w:t>Type 1 diabetes</w:t>
      </w:r>
      <w:r w:rsidR="003946D8">
        <w:rPr>
          <w:rFonts w:ascii="Times New Roman" w:hAnsi="Times New Roman" w:cs="Times New Roman"/>
          <w:sz w:val="20"/>
          <w:szCs w:val="20"/>
        </w:rPr>
        <w:t xml:space="preserve"> – classified by destruction of pancreatic beta cells.</w:t>
      </w:r>
    </w:p>
    <w:p w14:paraId="71448E1B" w14:textId="65FF1349" w:rsidR="007D3B4C" w:rsidRDefault="003946D8" w:rsidP="007D3B4C">
      <w:pPr>
        <w:pStyle w:val="NoSpacing"/>
        <w:rPr>
          <w:rFonts w:ascii="Times New Roman" w:hAnsi="Times New Roman" w:cs="Times New Roman"/>
          <w:sz w:val="20"/>
          <w:szCs w:val="20"/>
        </w:rPr>
      </w:pPr>
      <w:r>
        <w:rPr>
          <w:rFonts w:ascii="Times New Roman" w:hAnsi="Times New Roman" w:cs="Times New Roman"/>
          <w:sz w:val="20"/>
          <w:szCs w:val="20"/>
        </w:rPr>
        <w:tab/>
        <w:t>*a patient can be genetically predisposed for type 1 diabete</w:t>
      </w:r>
      <w:r w:rsidR="007D3B4C">
        <w:rPr>
          <w:rFonts w:ascii="Times New Roman" w:hAnsi="Times New Roman" w:cs="Times New Roman"/>
          <w:sz w:val="20"/>
          <w:szCs w:val="20"/>
        </w:rPr>
        <w:t>s</w:t>
      </w:r>
    </w:p>
    <w:p w14:paraId="6BA87EE5" w14:textId="3106C114" w:rsidR="000201EE" w:rsidRDefault="000201EE" w:rsidP="000201EE">
      <w:pPr>
        <w:pStyle w:val="NoSpacing"/>
        <w:numPr>
          <w:ilvl w:val="0"/>
          <w:numId w:val="5"/>
        </w:numPr>
        <w:rPr>
          <w:rFonts w:ascii="Times New Roman" w:hAnsi="Times New Roman" w:cs="Times New Roman"/>
          <w:sz w:val="20"/>
          <w:szCs w:val="20"/>
        </w:rPr>
      </w:pPr>
      <w:r>
        <w:rPr>
          <w:rFonts w:ascii="Times New Roman" w:hAnsi="Times New Roman" w:cs="Times New Roman"/>
          <w:sz w:val="20"/>
          <w:szCs w:val="20"/>
        </w:rPr>
        <w:t>Insulin dependent</w:t>
      </w:r>
    </w:p>
    <w:p w14:paraId="6B29FBB9" w14:textId="386E80B5" w:rsidR="007D3B4C" w:rsidRDefault="007D3B4C" w:rsidP="000201EE">
      <w:pPr>
        <w:pStyle w:val="NoSpacing"/>
        <w:numPr>
          <w:ilvl w:val="0"/>
          <w:numId w:val="5"/>
        </w:numPr>
        <w:rPr>
          <w:rFonts w:ascii="Times New Roman" w:hAnsi="Times New Roman" w:cs="Times New Roman"/>
          <w:sz w:val="20"/>
          <w:szCs w:val="20"/>
        </w:rPr>
      </w:pPr>
      <w:r>
        <w:rPr>
          <w:rFonts w:ascii="Times New Roman" w:hAnsi="Times New Roman" w:cs="Times New Roman"/>
          <w:sz w:val="20"/>
          <w:szCs w:val="20"/>
        </w:rPr>
        <w:t>Genetic and environmental factors</w:t>
      </w:r>
    </w:p>
    <w:p w14:paraId="024C6F55" w14:textId="5D7EBEFE" w:rsidR="002D5905" w:rsidRDefault="002D5905" w:rsidP="000201EE">
      <w:pPr>
        <w:pStyle w:val="NoSpacing"/>
        <w:numPr>
          <w:ilvl w:val="0"/>
          <w:numId w:val="5"/>
        </w:numPr>
        <w:rPr>
          <w:rFonts w:ascii="Times New Roman" w:hAnsi="Times New Roman" w:cs="Times New Roman"/>
          <w:sz w:val="20"/>
          <w:szCs w:val="20"/>
        </w:rPr>
      </w:pPr>
      <w:r>
        <w:rPr>
          <w:rFonts w:ascii="Times New Roman" w:hAnsi="Times New Roman" w:cs="Times New Roman"/>
          <w:sz w:val="20"/>
          <w:szCs w:val="20"/>
        </w:rPr>
        <w:t>3 P’s</w:t>
      </w:r>
    </w:p>
    <w:p w14:paraId="6271F62E" w14:textId="5E5419DD" w:rsidR="002D5905" w:rsidRDefault="002D5905" w:rsidP="002D5905">
      <w:pPr>
        <w:pStyle w:val="NoSpacing"/>
        <w:numPr>
          <w:ilvl w:val="1"/>
          <w:numId w:val="5"/>
        </w:numPr>
        <w:rPr>
          <w:rFonts w:ascii="Times New Roman" w:hAnsi="Times New Roman" w:cs="Times New Roman"/>
          <w:sz w:val="20"/>
          <w:szCs w:val="20"/>
        </w:rPr>
      </w:pPr>
      <w:r>
        <w:rPr>
          <w:rFonts w:ascii="Times New Roman" w:hAnsi="Times New Roman" w:cs="Times New Roman"/>
          <w:sz w:val="20"/>
          <w:szCs w:val="20"/>
        </w:rPr>
        <w:t>Polyuria – increased volume of urine</w:t>
      </w:r>
    </w:p>
    <w:p w14:paraId="17C1773B" w14:textId="6897CB07" w:rsidR="002D5905" w:rsidRDefault="002D5905" w:rsidP="002D5905">
      <w:pPr>
        <w:pStyle w:val="NoSpacing"/>
        <w:numPr>
          <w:ilvl w:val="1"/>
          <w:numId w:val="5"/>
        </w:numPr>
        <w:rPr>
          <w:rFonts w:ascii="Times New Roman" w:hAnsi="Times New Roman" w:cs="Times New Roman"/>
          <w:sz w:val="20"/>
          <w:szCs w:val="20"/>
        </w:rPr>
      </w:pPr>
      <w:r>
        <w:rPr>
          <w:rFonts w:ascii="Times New Roman" w:hAnsi="Times New Roman" w:cs="Times New Roman"/>
          <w:sz w:val="20"/>
          <w:szCs w:val="20"/>
        </w:rPr>
        <w:t>Polydipsia – increased thirst</w:t>
      </w:r>
    </w:p>
    <w:p w14:paraId="34139243" w14:textId="4629EF5B" w:rsidR="002D5905" w:rsidRDefault="002D5905" w:rsidP="002D5905">
      <w:pPr>
        <w:pStyle w:val="NoSpacing"/>
        <w:numPr>
          <w:ilvl w:val="1"/>
          <w:numId w:val="5"/>
        </w:numPr>
        <w:rPr>
          <w:rFonts w:ascii="Times New Roman" w:hAnsi="Times New Roman" w:cs="Times New Roman"/>
          <w:sz w:val="20"/>
          <w:szCs w:val="20"/>
        </w:rPr>
      </w:pPr>
      <w:r>
        <w:rPr>
          <w:rFonts w:ascii="Times New Roman" w:hAnsi="Times New Roman" w:cs="Times New Roman"/>
          <w:sz w:val="20"/>
          <w:szCs w:val="20"/>
        </w:rPr>
        <w:t>Polyphagia – increased hunger</w:t>
      </w:r>
    </w:p>
    <w:p w14:paraId="51D04602" w14:textId="1F3BEDFE" w:rsidR="00946AA7" w:rsidRDefault="00946AA7" w:rsidP="00946AA7">
      <w:pPr>
        <w:pStyle w:val="NoSpacing"/>
        <w:rPr>
          <w:rFonts w:ascii="Times New Roman" w:hAnsi="Times New Roman" w:cs="Times New Roman"/>
          <w:sz w:val="20"/>
          <w:szCs w:val="20"/>
        </w:rPr>
      </w:pPr>
      <w:r>
        <w:rPr>
          <w:rFonts w:ascii="Times New Roman" w:hAnsi="Times New Roman" w:cs="Times New Roman"/>
          <w:sz w:val="20"/>
          <w:szCs w:val="20"/>
        </w:rPr>
        <w:t>- Thin, recent weight loss</w:t>
      </w:r>
    </w:p>
    <w:p w14:paraId="5925DD7F" w14:textId="5F1290A0" w:rsidR="00946AA7" w:rsidRDefault="00946AA7" w:rsidP="00946AA7">
      <w:pPr>
        <w:pStyle w:val="NoSpacing"/>
        <w:rPr>
          <w:rFonts w:ascii="Times New Roman" w:hAnsi="Times New Roman" w:cs="Times New Roman"/>
          <w:sz w:val="20"/>
          <w:szCs w:val="20"/>
        </w:rPr>
      </w:pPr>
      <w:r>
        <w:rPr>
          <w:rFonts w:ascii="Times New Roman" w:hAnsi="Times New Roman" w:cs="Times New Roman"/>
          <w:sz w:val="20"/>
          <w:szCs w:val="20"/>
        </w:rPr>
        <w:t>- Onset is typically &lt; 30 y/o</w:t>
      </w:r>
    </w:p>
    <w:p w14:paraId="6643296F" w14:textId="62ED174A" w:rsidR="00ED59BD" w:rsidRDefault="00ED59BD" w:rsidP="00946AA7">
      <w:pPr>
        <w:pStyle w:val="NoSpacing"/>
        <w:rPr>
          <w:rFonts w:ascii="Times New Roman" w:hAnsi="Times New Roman" w:cs="Times New Roman"/>
          <w:sz w:val="20"/>
          <w:szCs w:val="20"/>
        </w:rPr>
      </w:pPr>
      <w:r>
        <w:rPr>
          <w:rFonts w:ascii="Times New Roman" w:hAnsi="Times New Roman" w:cs="Times New Roman"/>
          <w:sz w:val="20"/>
          <w:szCs w:val="20"/>
        </w:rPr>
        <w:t>-DKA happens mostly with type 1</w:t>
      </w:r>
    </w:p>
    <w:p w14:paraId="3CA35790" w14:textId="3E673D5B" w:rsidR="00ED59BD" w:rsidRDefault="00ED59BD" w:rsidP="00946AA7">
      <w:pPr>
        <w:pStyle w:val="NoSpacing"/>
        <w:rPr>
          <w:rFonts w:ascii="Times New Roman" w:hAnsi="Times New Roman" w:cs="Times New Roman"/>
          <w:sz w:val="20"/>
          <w:szCs w:val="20"/>
        </w:rPr>
      </w:pPr>
      <w:r>
        <w:rPr>
          <w:rFonts w:ascii="Times New Roman" w:hAnsi="Times New Roman" w:cs="Times New Roman"/>
          <w:sz w:val="20"/>
          <w:szCs w:val="20"/>
        </w:rPr>
        <w:tab/>
        <w:t>1. hyperglycemia</w:t>
      </w:r>
    </w:p>
    <w:p w14:paraId="19A9AFCA" w14:textId="3452BF3D" w:rsidR="00ED59BD" w:rsidRDefault="00ED59BD" w:rsidP="00946AA7">
      <w:pPr>
        <w:pStyle w:val="NoSpacing"/>
        <w:rPr>
          <w:rFonts w:ascii="Times New Roman" w:hAnsi="Times New Roman" w:cs="Times New Roman"/>
          <w:sz w:val="20"/>
          <w:szCs w:val="20"/>
        </w:rPr>
      </w:pPr>
      <w:r>
        <w:rPr>
          <w:rFonts w:ascii="Times New Roman" w:hAnsi="Times New Roman" w:cs="Times New Roman"/>
          <w:sz w:val="20"/>
          <w:szCs w:val="20"/>
        </w:rPr>
        <w:tab/>
        <w:t>2. ketosis</w:t>
      </w:r>
    </w:p>
    <w:p w14:paraId="657F4BA5" w14:textId="7816EA1B" w:rsidR="00ED59BD" w:rsidRDefault="00ED59BD" w:rsidP="00946AA7">
      <w:pPr>
        <w:pStyle w:val="NoSpacing"/>
        <w:rPr>
          <w:rFonts w:ascii="Times New Roman" w:hAnsi="Times New Roman" w:cs="Times New Roman"/>
          <w:sz w:val="20"/>
          <w:szCs w:val="20"/>
        </w:rPr>
      </w:pPr>
      <w:r>
        <w:rPr>
          <w:rFonts w:ascii="Times New Roman" w:hAnsi="Times New Roman" w:cs="Times New Roman"/>
          <w:sz w:val="20"/>
          <w:szCs w:val="20"/>
        </w:rPr>
        <w:tab/>
        <w:t>3. metabolic acidosis</w:t>
      </w:r>
    </w:p>
    <w:p w14:paraId="221FFB6E" w14:textId="0305801E" w:rsidR="003E4E8B" w:rsidRDefault="003E4E8B" w:rsidP="00946AA7">
      <w:pPr>
        <w:pStyle w:val="NoSpacing"/>
        <w:rPr>
          <w:rFonts w:ascii="Times New Roman" w:hAnsi="Times New Roman" w:cs="Times New Roman"/>
          <w:sz w:val="20"/>
          <w:szCs w:val="20"/>
        </w:rPr>
      </w:pPr>
      <w:r>
        <w:rPr>
          <w:rFonts w:ascii="Times New Roman" w:hAnsi="Times New Roman" w:cs="Times New Roman"/>
          <w:sz w:val="20"/>
          <w:szCs w:val="20"/>
        </w:rPr>
        <w:tab/>
        <w:t>4. blood glucose levels of ?250 mg/dL and ketones in urine</w:t>
      </w:r>
    </w:p>
    <w:p w14:paraId="622903CF" w14:textId="77777777" w:rsidR="003946D8" w:rsidRDefault="003946D8" w:rsidP="00CD4EC4">
      <w:pPr>
        <w:pStyle w:val="NoSpacing"/>
        <w:rPr>
          <w:rFonts w:ascii="Times New Roman" w:hAnsi="Times New Roman" w:cs="Times New Roman"/>
          <w:sz w:val="20"/>
          <w:szCs w:val="20"/>
        </w:rPr>
      </w:pPr>
    </w:p>
    <w:p w14:paraId="02AF7BB4" w14:textId="50CBB462" w:rsidR="00CB2088" w:rsidRDefault="00CB2088" w:rsidP="00CD4EC4">
      <w:pPr>
        <w:pStyle w:val="NoSpacing"/>
        <w:rPr>
          <w:rFonts w:ascii="Times New Roman" w:hAnsi="Times New Roman" w:cs="Times New Roman"/>
          <w:sz w:val="20"/>
          <w:szCs w:val="20"/>
        </w:rPr>
      </w:pPr>
      <w:r w:rsidRPr="00DA5488">
        <w:rPr>
          <w:rFonts w:ascii="Times New Roman" w:hAnsi="Times New Roman" w:cs="Times New Roman"/>
          <w:b/>
          <w:bCs/>
          <w:sz w:val="20"/>
          <w:szCs w:val="20"/>
          <w:u w:val="single"/>
        </w:rPr>
        <w:t>Type 2 diabetes</w:t>
      </w:r>
      <w:r w:rsidR="000A2B19">
        <w:rPr>
          <w:rFonts w:ascii="Times New Roman" w:hAnsi="Times New Roman" w:cs="Times New Roman"/>
          <w:sz w:val="20"/>
          <w:szCs w:val="20"/>
        </w:rPr>
        <w:t xml:space="preserve"> – typically occurs in obese patients that are over 30.  Two main problems are insulin resistance and impaired insulin secretion.</w:t>
      </w:r>
    </w:p>
    <w:p w14:paraId="31960E2C" w14:textId="3FD70646" w:rsidR="00DA5EAB" w:rsidRDefault="00DA5EAB" w:rsidP="00DA5EAB">
      <w:pPr>
        <w:pStyle w:val="NoSpacing"/>
        <w:numPr>
          <w:ilvl w:val="0"/>
          <w:numId w:val="4"/>
        </w:numPr>
        <w:rPr>
          <w:rFonts w:ascii="Times New Roman" w:hAnsi="Times New Roman" w:cs="Times New Roman"/>
          <w:sz w:val="20"/>
          <w:szCs w:val="20"/>
        </w:rPr>
      </w:pPr>
      <w:r>
        <w:rPr>
          <w:rFonts w:ascii="Times New Roman" w:hAnsi="Times New Roman" w:cs="Times New Roman"/>
          <w:sz w:val="20"/>
          <w:szCs w:val="20"/>
        </w:rPr>
        <w:t>Modifiable</w:t>
      </w:r>
    </w:p>
    <w:p w14:paraId="2D548257" w14:textId="1D4A6A97" w:rsidR="00DA5EAB" w:rsidRDefault="000201EE" w:rsidP="00DA5EAB">
      <w:pPr>
        <w:pStyle w:val="NoSpacing"/>
        <w:numPr>
          <w:ilvl w:val="0"/>
          <w:numId w:val="4"/>
        </w:numPr>
        <w:rPr>
          <w:rFonts w:ascii="Times New Roman" w:hAnsi="Times New Roman" w:cs="Times New Roman"/>
          <w:sz w:val="20"/>
          <w:szCs w:val="20"/>
        </w:rPr>
      </w:pPr>
      <w:r>
        <w:rPr>
          <w:rFonts w:ascii="Times New Roman" w:hAnsi="Times New Roman" w:cs="Times New Roman"/>
          <w:sz w:val="20"/>
          <w:szCs w:val="20"/>
        </w:rPr>
        <w:t>Affected by diet and lifestyle changes</w:t>
      </w:r>
    </w:p>
    <w:p w14:paraId="57813A36" w14:textId="77777777" w:rsidR="00DA5488" w:rsidRDefault="00DA5488" w:rsidP="00DA5488">
      <w:pPr>
        <w:pStyle w:val="NoSpacing"/>
        <w:numPr>
          <w:ilvl w:val="0"/>
          <w:numId w:val="4"/>
        </w:numPr>
        <w:rPr>
          <w:rFonts w:ascii="Times New Roman" w:hAnsi="Times New Roman" w:cs="Times New Roman"/>
          <w:sz w:val="20"/>
          <w:szCs w:val="20"/>
        </w:rPr>
      </w:pPr>
      <w:r>
        <w:rPr>
          <w:rFonts w:ascii="Times New Roman" w:hAnsi="Times New Roman" w:cs="Times New Roman"/>
          <w:sz w:val="20"/>
          <w:szCs w:val="20"/>
        </w:rPr>
        <w:t>Typically occurs in people &gt;30 y/o and are obese</w:t>
      </w:r>
    </w:p>
    <w:p w14:paraId="1720AB92" w14:textId="02BEDBBB" w:rsidR="00DA5488" w:rsidRDefault="00DA5488" w:rsidP="00DA5488">
      <w:pPr>
        <w:pStyle w:val="NoSpacing"/>
        <w:numPr>
          <w:ilvl w:val="0"/>
          <w:numId w:val="4"/>
        </w:numPr>
        <w:rPr>
          <w:rFonts w:ascii="Times New Roman" w:hAnsi="Times New Roman" w:cs="Times New Roman"/>
          <w:sz w:val="20"/>
          <w:szCs w:val="20"/>
        </w:rPr>
      </w:pPr>
      <w:r w:rsidRPr="00DA5488">
        <w:rPr>
          <w:rFonts w:ascii="Times New Roman" w:hAnsi="Times New Roman" w:cs="Times New Roman"/>
          <w:sz w:val="20"/>
          <w:szCs w:val="20"/>
        </w:rPr>
        <w:t xml:space="preserve">Insulin resistance can lead to metabolic syndrome which is </w:t>
      </w:r>
      <w:r>
        <w:rPr>
          <w:rFonts w:ascii="Times New Roman" w:hAnsi="Times New Roman" w:cs="Times New Roman"/>
          <w:sz w:val="20"/>
          <w:szCs w:val="20"/>
        </w:rPr>
        <w:t>characterized by hypertension, hypercholesterolemia, abdominal obesity and other abnormalities</w:t>
      </w:r>
    </w:p>
    <w:p w14:paraId="6F004449" w14:textId="4DE5781A" w:rsidR="00DA5488" w:rsidRPr="00DA5488" w:rsidRDefault="00DA5488" w:rsidP="00DA5488">
      <w:pPr>
        <w:pStyle w:val="NoSpacing"/>
        <w:numPr>
          <w:ilvl w:val="0"/>
          <w:numId w:val="4"/>
        </w:numPr>
        <w:rPr>
          <w:rFonts w:ascii="Times New Roman" w:hAnsi="Times New Roman" w:cs="Times New Roman"/>
          <w:sz w:val="20"/>
          <w:szCs w:val="20"/>
        </w:rPr>
      </w:pPr>
      <w:r>
        <w:rPr>
          <w:rFonts w:ascii="Times New Roman" w:hAnsi="Times New Roman" w:cs="Times New Roman"/>
          <w:sz w:val="20"/>
          <w:szCs w:val="20"/>
        </w:rPr>
        <w:t xml:space="preserve">Uncontrolled Diabetes can lead to </w:t>
      </w:r>
      <w:r w:rsidR="002A674B">
        <w:rPr>
          <w:rFonts w:ascii="Times New Roman" w:hAnsi="Times New Roman" w:cs="Times New Roman"/>
          <w:sz w:val="20"/>
          <w:szCs w:val="20"/>
        </w:rPr>
        <w:t xml:space="preserve">Hyperglycemic Hyperosmolar Syndrome - </w:t>
      </w:r>
      <w:r>
        <w:rPr>
          <w:rFonts w:ascii="Times New Roman" w:hAnsi="Times New Roman" w:cs="Times New Roman"/>
          <w:sz w:val="20"/>
          <w:szCs w:val="20"/>
        </w:rPr>
        <w:t>HHS</w:t>
      </w:r>
    </w:p>
    <w:p w14:paraId="3AA3D9B6" w14:textId="3726379A" w:rsidR="00E46B7C" w:rsidRDefault="00E46B7C" w:rsidP="00E46B7C">
      <w:pPr>
        <w:pStyle w:val="NoSpacing"/>
        <w:rPr>
          <w:rFonts w:ascii="Times New Roman" w:hAnsi="Times New Roman" w:cs="Times New Roman"/>
          <w:sz w:val="20"/>
          <w:szCs w:val="20"/>
        </w:rPr>
      </w:pPr>
    </w:p>
    <w:p w14:paraId="5730618D" w14:textId="1803C76A" w:rsidR="00E46B7C" w:rsidRPr="00E46B7C" w:rsidRDefault="00E46B7C" w:rsidP="00E46B7C">
      <w:pPr>
        <w:pStyle w:val="NoSpacing"/>
        <w:rPr>
          <w:rFonts w:ascii="Times New Roman" w:hAnsi="Times New Roman" w:cs="Times New Roman"/>
          <w:b/>
          <w:bCs/>
          <w:sz w:val="20"/>
          <w:szCs w:val="20"/>
          <w:u w:val="single"/>
        </w:rPr>
      </w:pPr>
      <w:r w:rsidRPr="00E46B7C">
        <w:rPr>
          <w:rFonts w:ascii="Times New Roman" w:hAnsi="Times New Roman" w:cs="Times New Roman"/>
          <w:b/>
          <w:bCs/>
          <w:sz w:val="20"/>
          <w:szCs w:val="20"/>
          <w:u w:val="single"/>
        </w:rPr>
        <w:t>Diagnosing Diabetes</w:t>
      </w:r>
    </w:p>
    <w:p w14:paraId="3E763269" w14:textId="27DCC98A" w:rsidR="00E46B7C" w:rsidRPr="00E46B7C" w:rsidRDefault="00E46B7C" w:rsidP="00E46B7C">
      <w:pPr>
        <w:pStyle w:val="NoSpacing"/>
        <w:rPr>
          <w:rFonts w:ascii="Times New Roman" w:hAnsi="Times New Roman" w:cs="Times New Roman"/>
          <w:sz w:val="20"/>
          <w:szCs w:val="20"/>
        </w:rPr>
      </w:pPr>
      <w:r w:rsidRPr="00E46B7C">
        <w:rPr>
          <w:rFonts w:ascii="Times New Roman" w:hAnsi="Times New Roman" w:cs="Times New Roman"/>
          <w:sz w:val="20"/>
          <w:szCs w:val="20"/>
        </w:rPr>
        <w:t>Fasting blood glucose</w:t>
      </w:r>
      <w:r w:rsidR="009D5088">
        <w:rPr>
          <w:rFonts w:ascii="Times New Roman" w:hAnsi="Times New Roman" w:cs="Times New Roman"/>
          <w:sz w:val="20"/>
          <w:szCs w:val="20"/>
        </w:rPr>
        <w:t xml:space="preserve"> – no caloric intake for at least 8 hours</w:t>
      </w:r>
    </w:p>
    <w:p w14:paraId="5778AF33" w14:textId="77777777" w:rsidR="00E46B7C" w:rsidRPr="00E46B7C" w:rsidRDefault="00E46B7C" w:rsidP="00E46B7C">
      <w:pPr>
        <w:pStyle w:val="NoSpacing"/>
        <w:numPr>
          <w:ilvl w:val="0"/>
          <w:numId w:val="33"/>
        </w:numPr>
        <w:rPr>
          <w:rFonts w:ascii="Times New Roman" w:hAnsi="Times New Roman" w:cs="Times New Roman"/>
          <w:sz w:val="20"/>
          <w:szCs w:val="20"/>
        </w:rPr>
      </w:pPr>
      <w:r w:rsidRPr="00E46B7C">
        <w:rPr>
          <w:rFonts w:ascii="Times New Roman" w:hAnsi="Times New Roman" w:cs="Times New Roman"/>
          <w:sz w:val="20"/>
          <w:szCs w:val="20"/>
        </w:rPr>
        <w:t>Greater than or equal to 126 mg/dL - DM</w:t>
      </w:r>
    </w:p>
    <w:p w14:paraId="4BE61530" w14:textId="77777777" w:rsidR="00E46B7C" w:rsidRPr="00E46B7C" w:rsidRDefault="00E46B7C" w:rsidP="00E46B7C">
      <w:pPr>
        <w:pStyle w:val="NoSpacing"/>
        <w:numPr>
          <w:ilvl w:val="0"/>
          <w:numId w:val="33"/>
        </w:numPr>
        <w:rPr>
          <w:rFonts w:ascii="Times New Roman" w:hAnsi="Times New Roman" w:cs="Times New Roman"/>
          <w:sz w:val="20"/>
          <w:szCs w:val="20"/>
        </w:rPr>
      </w:pPr>
      <w:r w:rsidRPr="00E46B7C">
        <w:rPr>
          <w:rFonts w:ascii="Times New Roman" w:hAnsi="Times New Roman" w:cs="Times New Roman"/>
          <w:sz w:val="20"/>
          <w:szCs w:val="20"/>
        </w:rPr>
        <w:t>100–125 mg/dL – Prediabetes</w:t>
      </w:r>
    </w:p>
    <w:p w14:paraId="54C7AE39" w14:textId="77777777" w:rsidR="00E46B7C" w:rsidRPr="00E46B7C" w:rsidRDefault="00E46B7C" w:rsidP="00E46B7C">
      <w:pPr>
        <w:pStyle w:val="NoSpacing"/>
        <w:rPr>
          <w:rFonts w:ascii="Times New Roman" w:hAnsi="Times New Roman" w:cs="Times New Roman"/>
          <w:sz w:val="20"/>
          <w:szCs w:val="20"/>
        </w:rPr>
      </w:pPr>
      <w:r w:rsidRPr="00E46B7C">
        <w:rPr>
          <w:rFonts w:ascii="Times New Roman" w:hAnsi="Times New Roman" w:cs="Times New Roman"/>
          <w:sz w:val="20"/>
          <w:szCs w:val="20"/>
        </w:rPr>
        <w:t>2-hr postprandial</w:t>
      </w:r>
    </w:p>
    <w:p w14:paraId="0B73AE1B" w14:textId="77777777" w:rsidR="00E46B7C" w:rsidRPr="00E46B7C" w:rsidRDefault="00E46B7C" w:rsidP="00E46B7C">
      <w:pPr>
        <w:pStyle w:val="NoSpacing"/>
        <w:numPr>
          <w:ilvl w:val="0"/>
          <w:numId w:val="34"/>
        </w:numPr>
        <w:rPr>
          <w:rFonts w:ascii="Times New Roman" w:hAnsi="Times New Roman" w:cs="Times New Roman"/>
          <w:sz w:val="20"/>
          <w:szCs w:val="20"/>
        </w:rPr>
      </w:pPr>
      <w:r w:rsidRPr="00E46B7C">
        <w:rPr>
          <w:rFonts w:ascii="Times New Roman" w:hAnsi="Times New Roman" w:cs="Times New Roman"/>
          <w:sz w:val="20"/>
          <w:szCs w:val="20"/>
        </w:rPr>
        <w:t>Greater than or equal to 200 mg/dL - DM</w:t>
      </w:r>
    </w:p>
    <w:p w14:paraId="6FEAFCC6" w14:textId="77777777" w:rsidR="00E46B7C" w:rsidRPr="00E46B7C" w:rsidRDefault="00E46B7C" w:rsidP="00E46B7C">
      <w:pPr>
        <w:pStyle w:val="NoSpacing"/>
        <w:numPr>
          <w:ilvl w:val="0"/>
          <w:numId w:val="34"/>
        </w:numPr>
        <w:rPr>
          <w:rFonts w:ascii="Times New Roman" w:hAnsi="Times New Roman" w:cs="Times New Roman"/>
          <w:sz w:val="20"/>
          <w:szCs w:val="20"/>
        </w:rPr>
      </w:pPr>
      <w:r w:rsidRPr="00E46B7C">
        <w:rPr>
          <w:rFonts w:ascii="Times New Roman" w:hAnsi="Times New Roman" w:cs="Times New Roman"/>
          <w:sz w:val="20"/>
          <w:szCs w:val="20"/>
        </w:rPr>
        <w:t>140–199 mg/dL - Prediabetes</w:t>
      </w:r>
    </w:p>
    <w:p w14:paraId="24F03643" w14:textId="77777777" w:rsidR="00E46B7C" w:rsidRPr="00E46B7C" w:rsidRDefault="00E46B7C" w:rsidP="00E46B7C">
      <w:pPr>
        <w:pStyle w:val="NoSpacing"/>
        <w:rPr>
          <w:rFonts w:ascii="Times New Roman" w:hAnsi="Times New Roman" w:cs="Times New Roman"/>
          <w:sz w:val="20"/>
          <w:szCs w:val="20"/>
        </w:rPr>
      </w:pPr>
      <w:r w:rsidRPr="00E46B7C">
        <w:rPr>
          <w:rFonts w:ascii="Times New Roman" w:hAnsi="Times New Roman" w:cs="Times New Roman"/>
          <w:sz w:val="20"/>
          <w:szCs w:val="20"/>
        </w:rPr>
        <w:t>Hemoglobin A1c</w:t>
      </w:r>
    </w:p>
    <w:p w14:paraId="7665220A" w14:textId="34A22D70" w:rsidR="00E46B7C" w:rsidRPr="00E46B7C" w:rsidRDefault="00E46B7C" w:rsidP="009D5088">
      <w:pPr>
        <w:pStyle w:val="NoSpacing"/>
        <w:numPr>
          <w:ilvl w:val="0"/>
          <w:numId w:val="35"/>
        </w:numPr>
        <w:rPr>
          <w:rFonts w:ascii="Times New Roman" w:hAnsi="Times New Roman" w:cs="Times New Roman"/>
          <w:sz w:val="20"/>
          <w:szCs w:val="20"/>
        </w:rPr>
      </w:pPr>
      <w:r w:rsidRPr="00E46B7C">
        <w:rPr>
          <w:rFonts w:ascii="Times New Roman" w:hAnsi="Times New Roman" w:cs="Times New Roman"/>
          <w:sz w:val="20"/>
          <w:szCs w:val="20"/>
        </w:rPr>
        <w:t>Greater than or equal to 6.5% - DM</w:t>
      </w:r>
    </w:p>
    <w:p w14:paraId="20D7E2FB" w14:textId="77777777" w:rsidR="00E46B7C" w:rsidRPr="00E46B7C" w:rsidRDefault="00E46B7C" w:rsidP="00E46B7C">
      <w:pPr>
        <w:pStyle w:val="NoSpacing"/>
        <w:rPr>
          <w:rFonts w:ascii="Times New Roman" w:hAnsi="Times New Roman" w:cs="Times New Roman"/>
          <w:sz w:val="20"/>
          <w:szCs w:val="20"/>
        </w:rPr>
      </w:pPr>
      <w:r w:rsidRPr="00E46B7C">
        <w:rPr>
          <w:rFonts w:ascii="Times New Roman" w:hAnsi="Times New Roman" w:cs="Times New Roman"/>
          <w:sz w:val="20"/>
          <w:szCs w:val="20"/>
        </w:rPr>
        <w:t>Random blood glucose level</w:t>
      </w:r>
    </w:p>
    <w:p w14:paraId="152B68B7" w14:textId="77777777" w:rsidR="00E46B7C" w:rsidRPr="00E46B7C" w:rsidRDefault="00E46B7C" w:rsidP="00E46B7C">
      <w:pPr>
        <w:pStyle w:val="NoSpacing"/>
        <w:numPr>
          <w:ilvl w:val="0"/>
          <w:numId w:val="36"/>
        </w:numPr>
        <w:rPr>
          <w:rFonts w:ascii="Times New Roman" w:hAnsi="Times New Roman" w:cs="Times New Roman"/>
          <w:sz w:val="20"/>
          <w:szCs w:val="20"/>
        </w:rPr>
      </w:pPr>
      <w:r w:rsidRPr="00E46B7C">
        <w:rPr>
          <w:rFonts w:ascii="Times New Roman" w:hAnsi="Times New Roman" w:cs="Times New Roman"/>
          <w:sz w:val="20"/>
          <w:szCs w:val="20"/>
        </w:rPr>
        <w:t>Greater than or equal to 200 mg/dL</w:t>
      </w:r>
    </w:p>
    <w:p w14:paraId="3D5CEA6E" w14:textId="6AF51861" w:rsidR="00E46B7C" w:rsidRDefault="00E46B7C" w:rsidP="00E46B7C">
      <w:pPr>
        <w:pStyle w:val="NoSpacing"/>
        <w:numPr>
          <w:ilvl w:val="0"/>
          <w:numId w:val="36"/>
        </w:numPr>
        <w:rPr>
          <w:rFonts w:ascii="Times New Roman" w:hAnsi="Times New Roman" w:cs="Times New Roman"/>
          <w:sz w:val="20"/>
          <w:szCs w:val="20"/>
        </w:rPr>
      </w:pPr>
      <w:r w:rsidRPr="00E46B7C">
        <w:rPr>
          <w:rFonts w:ascii="Times New Roman" w:hAnsi="Times New Roman" w:cs="Times New Roman"/>
          <w:sz w:val="20"/>
          <w:szCs w:val="20"/>
        </w:rPr>
        <w:t>DM if accompanied by classic signs/symptoms of hyperglycemia</w:t>
      </w:r>
    </w:p>
    <w:p w14:paraId="57B53514" w14:textId="5DC21336" w:rsidR="00E46B7C" w:rsidRDefault="00E46B7C" w:rsidP="00F94F3F">
      <w:pPr>
        <w:pStyle w:val="NoSpacing"/>
        <w:rPr>
          <w:rFonts w:ascii="Times New Roman" w:hAnsi="Times New Roman" w:cs="Times New Roman"/>
          <w:sz w:val="20"/>
          <w:szCs w:val="20"/>
        </w:rPr>
      </w:pPr>
    </w:p>
    <w:p w14:paraId="7967DB60" w14:textId="2393DB53" w:rsidR="00E46B7C" w:rsidRDefault="00F94F3F" w:rsidP="00F94F3F">
      <w:pPr>
        <w:pStyle w:val="NoSpacing"/>
        <w:rPr>
          <w:rFonts w:ascii="Times New Roman" w:hAnsi="Times New Roman" w:cs="Times New Roman"/>
          <w:sz w:val="20"/>
          <w:szCs w:val="20"/>
        </w:rPr>
      </w:pPr>
      <w:r>
        <w:rPr>
          <w:rFonts w:ascii="Times New Roman" w:hAnsi="Times New Roman" w:cs="Times New Roman"/>
          <w:sz w:val="20"/>
          <w:szCs w:val="20"/>
        </w:rPr>
        <w:t>Diabetes Management</w:t>
      </w:r>
    </w:p>
    <w:p w14:paraId="7A51C236" w14:textId="1F372DE5" w:rsidR="00E46B7C" w:rsidRDefault="00F94F3F" w:rsidP="00F94F3F">
      <w:pPr>
        <w:pStyle w:val="NoSpacing"/>
        <w:numPr>
          <w:ilvl w:val="0"/>
          <w:numId w:val="37"/>
        </w:numPr>
        <w:rPr>
          <w:rFonts w:ascii="Times New Roman" w:hAnsi="Times New Roman" w:cs="Times New Roman"/>
          <w:sz w:val="20"/>
          <w:szCs w:val="20"/>
        </w:rPr>
      </w:pPr>
      <w:r>
        <w:rPr>
          <w:rFonts w:ascii="Times New Roman" w:hAnsi="Times New Roman" w:cs="Times New Roman"/>
          <w:sz w:val="20"/>
          <w:szCs w:val="20"/>
        </w:rPr>
        <w:t>Nutritional therapy</w:t>
      </w:r>
    </w:p>
    <w:p w14:paraId="6A9855BE" w14:textId="7F419C88" w:rsidR="00E46B7C" w:rsidRDefault="00F94F3F" w:rsidP="00F94F3F">
      <w:pPr>
        <w:pStyle w:val="NoSpacing"/>
        <w:numPr>
          <w:ilvl w:val="0"/>
          <w:numId w:val="37"/>
        </w:numPr>
        <w:rPr>
          <w:rFonts w:ascii="Times New Roman" w:hAnsi="Times New Roman" w:cs="Times New Roman"/>
          <w:sz w:val="20"/>
          <w:szCs w:val="20"/>
        </w:rPr>
      </w:pPr>
      <w:r>
        <w:rPr>
          <w:rFonts w:ascii="Times New Roman" w:hAnsi="Times New Roman" w:cs="Times New Roman"/>
          <w:sz w:val="20"/>
          <w:szCs w:val="20"/>
        </w:rPr>
        <w:t>Exercise</w:t>
      </w:r>
    </w:p>
    <w:p w14:paraId="131F16FA" w14:textId="16C893B5" w:rsidR="00E46B7C" w:rsidRDefault="00F94F3F" w:rsidP="00F94F3F">
      <w:pPr>
        <w:pStyle w:val="NoSpacing"/>
        <w:numPr>
          <w:ilvl w:val="0"/>
          <w:numId w:val="37"/>
        </w:numPr>
        <w:rPr>
          <w:rFonts w:ascii="Times New Roman" w:hAnsi="Times New Roman" w:cs="Times New Roman"/>
          <w:sz w:val="20"/>
          <w:szCs w:val="20"/>
        </w:rPr>
      </w:pPr>
      <w:r>
        <w:rPr>
          <w:rFonts w:ascii="Times New Roman" w:hAnsi="Times New Roman" w:cs="Times New Roman"/>
          <w:sz w:val="20"/>
          <w:szCs w:val="20"/>
        </w:rPr>
        <w:t>Monitoring</w:t>
      </w:r>
    </w:p>
    <w:p w14:paraId="27D7561B" w14:textId="1A89B560" w:rsidR="00E46B7C" w:rsidRDefault="00F94F3F" w:rsidP="00F94F3F">
      <w:pPr>
        <w:pStyle w:val="NoSpacing"/>
        <w:numPr>
          <w:ilvl w:val="0"/>
          <w:numId w:val="37"/>
        </w:numPr>
        <w:rPr>
          <w:rFonts w:ascii="Times New Roman" w:hAnsi="Times New Roman" w:cs="Times New Roman"/>
          <w:sz w:val="20"/>
          <w:szCs w:val="20"/>
        </w:rPr>
      </w:pPr>
      <w:r>
        <w:rPr>
          <w:rFonts w:ascii="Times New Roman" w:hAnsi="Times New Roman" w:cs="Times New Roman"/>
          <w:sz w:val="20"/>
          <w:szCs w:val="20"/>
        </w:rPr>
        <w:t>Pharmacologic therapy</w:t>
      </w:r>
    </w:p>
    <w:p w14:paraId="43542582" w14:textId="1A58AD46" w:rsidR="00E46B7C" w:rsidRPr="00E46B7C" w:rsidRDefault="00F94F3F" w:rsidP="00F94F3F">
      <w:pPr>
        <w:pStyle w:val="NoSpacing"/>
        <w:numPr>
          <w:ilvl w:val="0"/>
          <w:numId w:val="37"/>
        </w:numPr>
        <w:rPr>
          <w:rFonts w:ascii="Times New Roman" w:hAnsi="Times New Roman" w:cs="Times New Roman"/>
          <w:sz w:val="20"/>
          <w:szCs w:val="20"/>
        </w:rPr>
      </w:pPr>
      <w:r>
        <w:rPr>
          <w:rFonts w:ascii="Times New Roman" w:hAnsi="Times New Roman" w:cs="Times New Roman"/>
          <w:sz w:val="20"/>
          <w:szCs w:val="20"/>
        </w:rPr>
        <w:t>Education</w:t>
      </w:r>
    </w:p>
    <w:p w14:paraId="79CEBBA8" w14:textId="75913241" w:rsidR="009866D9" w:rsidRDefault="003E4E8B">
      <w:pPr>
        <w:rPr>
          <w:rFonts w:ascii="Times New Roman" w:hAnsi="Times New Roman" w:cs="Times New Roman"/>
          <w:sz w:val="20"/>
          <w:szCs w:val="20"/>
        </w:rPr>
      </w:pPr>
      <w:r>
        <w:rPr>
          <w:rFonts w:ascii="Times New Roman" w:hAnsi="Times New Roman" w:cs="Times New Roman"/>
          <w:sz w:val="20"/>
          <w:szCs w:val="20"/>
        </w:rPr>
        <w:t xml:space="preserve">-Diabetics should not exercise if </w:t>
      </w:r>
      <w:proofErr w:type="gramStart"/>
      <w:r>
        <w:rPr>
          <w:rFonts w:ascii="Times New Roman" w:hAnsi="Times New Roman" w:cs="Times New Roman"/>
          <w:sz w:val="20"/>
          <w:szCs w:val="20"/>
        </w:rPr>
        <w:t>there</w:t>
      </w:r>
      <w:proofErr w:type="gramEnd"/>
      <w:r>
        <w:rPr>
          <w:rFonts w:ascii="Times New Roman" w:hAnsi="Times New Roman" w:cs="Times New Roman"/>
          <w:sz w:val="20"/>
          <w:szCs w:val="20"/>
        </w:rPr>
        <w:t xml:space="preserve"> blood glucose is higher than 250 mg/dL and their urine has ketones.  </w:t>
      </w:r>
    </w:p>
    <w:p w14:paraId="28F71846" w14:textId="77777777" w:rsidR="000015D6" w:rsidRDefault="000015D6">
      <w:pPr>
        <w:rPr>
          <w:rFonts w:ascii="Times New Roman" w:hAnsi="Times New Roman" w:cs="Times New Roman"/>
          <w:b/>
          <w:bCs/>
          <w:sz w:val="20"/>
          <w:szCs w:val="20"/>
        </w:rPr>
      </w:pPr>
    </w:p>
    <w:p w14:paraId="4654B088" w14:textId="2A6AEB01" w:rsidR="0058440C" w:rsidRDefault="000015D6">
      <w:pPr>
        <w:rPr>
          <w:rFonts w:ascii="Times New Roman" w:hAnsi="Times New Roman" w:cs="Times New Roman"/>
          <w:b/>
          <w:bCs/>
          <w:sz w:val="20"/>
          <w:szCs w:val="20"/>
          <w:u w:val="single"/>
        </w:rPr>
      </w:pPr>
      <w:r w:rsidRPr="000015D6">
        <w:rPr>
          <w:rFonts w:ascii="Times New Roman" w:hAnsi="Times New Roman" w:cs="Times New Roman"/>
          <w:b/>
          <w:bCs/>
          <w:sz w:val="20"/>
          <w:szCs w:val="20"/>
          <w:u w:val="single"/>
        </w:rPr>
        <w:t>DKA</w:t>
      </w:r>
    </w:p>
    <w:p w14:paraId="62C65A55" w14:textId="1429C22B" w:rsidR="000015D6" w:rsidRDefault="000015D6">
      <w:pPr>
        <w:rPr>
          <w:rFonts w:ascii="Times New Roman" w:hAnsi="Times New Roman" w:cs="Times New Roman"/>
          <w:sz w:val="20"/>
          <w:szCs w:val="20"/>
        </w:rPr>
      </w:pPr>
      <w:r>
        <w:rPr>
          <w:rFonts w:ascii="Times New Roman" w:hAnsi="Times New Roman" w:cs="Times New Roman"/>
          <w:sz w:val="20"/>
          <w:szCs w:val="20"/>
        </w:rPr>
        <w:t>-Blood glucose 250 – 800 mg/dL</w:t>
      </w:r>
    </w:p>
    <w:p w14:paraId="210AB1AF" w14:textId="74F0FE8C" w:rsidR="000015D6" w:rsidRDefault="000015D6">
      <w:pPr>
        <w:rPr>
          <w:rFonts w:ascii="Times New Roman" w:hAnsi="Times New Roman" w:cs="Times New Roman"/>
          <w:sz w:val="20"/>
          <w:szCs w:val="20"/>
        </w:rPr>
      </w:pPr>
      <w:r>
        <w:rPr>
          <w:rFonts w:ascii="Times New Roman" w:hAnsi="Times New Roman" w:cs="Times New Roman"/>
          <w:sz w:val="20"/>
          <w:szCs w:val="20"/>
        </w:rPr>
        <w:t>-Severely dehydrated</w:t>
      </w:r>
    </w:p>
    <w:p w14:paraId="5C62373F" w14:textId="74B03385" w:rsidR="000015D6" w:rsidRDefault="000015D6">
      <w:pPr>
        <w:rPr>
          <w:rFonts w:ascii="Times New Roman" w:hAnsi="Times New Roman" w:cs="Times New Roman"/>
          <w:sz w:val="20"/>
          <w:szCs w:val="20"/>
        </w:rPr>
      </w:pPr>
      <w:r>
        <w:rPr>
          <w:rFonts w:ascii="Times New Roman" w:hAnsi="Times New Roman" w:cs="Times New Roman"/>
          <w:sz w:val="20"/>
          <w:szCs w:val="20"/>
        </w:rPr>
        <w:t xml:space="preserve">-Low serum bicarbonate (0-15 </w:t>
      </w:r>
      <w:proofErr w:type="spellStart"/>
      <w:r>
        <w:rPr>
          <w:rFonts w:ascii="Times New Roman" w:hAnsi="Times New Roman" w:cs="Times New Roman"/>
          <w:sz w:val="20"/>
          <w:szCs w:val="20"/>
        </w:rPr>
        <w:t>meq</w:t>
      </w:r>
      <w:proofErr w:type="spellEnd"/>
      <w:r>
        <w:rPr>
          <w:rFonts w:ascii="Times New Roman" w:hAnsi="Times New Roman" w:cs="Times New Roman"/>
          <w:sz w:val="20"/>
          <w:szCs w:val="20"/>
        </w:rPr>
        <w:t>/L)</w:t>
      </w:r>
    </w:p>
    <w:p w14:paraId="26B57D50" w14:textId="50E9D2ED" w:rsidR="000015D6" w:rsidRDefault="000015D6">
      <w:pPr>
        <w:rPr>
          <w:rFonts w:ascii="Times New Roman" w:hAnsi="Times New Roman" w:cs="Times New Roman"/>
          <w:sz w:val="20"/>
          <w:szCs w:val="20"/>
        </w:rPr>
      </w:pPr>
      <w:r>
        <w:rPr>
          <w:rFonts w:ascii="Times New Roman" w:hAnsi="Times New Roman" w:cs="Times New Roman"/>
          <w:sz w:val="20"/>
          <w:szCs w:val="20"/>
        </w:rPr>
        <w:t>-Low pH (6.8 – 7.3)</w:t>
      </w:r>
    </w:p>
    <w:p w14:paraId="354DAC49" w14:textId="3DB352C8" w:rsidR="000015D6" w:rsidRDefault="000015D6">
      <w:pPr>
        <w:rPr>
          <w:rFonts w:ascii="Times New Roman" w:hAnsi="Times New Roman" w:cs="Times New Roman"/>
          <w:sz w:val="20"/>
          <w:szCs w:val="20"/>
        </w:rPr>
      </w:pPr>
      <w:r>
        <w:rPr>
          <w:rFonts w:ascii="Times New Roman" w:hAnsi="Times New Roman" w:cs="Times New Roman"/>
          <w:sz w:val="20"/>
          <w:szCs w:val="20"/>
        </w:rPr>
        <w:t>-PaCO2 (10-30 mmHg)</w:t>
      </w:r>
    </w:p>
    <w:p w14:paraId="237B9B99" w14:textId="09E5B505" w:rsidR="000015D6" w:rsidRDefault="000015D6">
      <w:pPr>
        <w:rPr>
          <w:rFonts w:ascii="Times New Roman" w:hAnsi="Times New Roman" w:cs="Times New Roman"/>
          <w:sz w:val="20"/>
          <w:szCs w:val="20"/>
        </w:rPr>
      </w:pPr>
      <w:r>
        <w:rPr>
          <w:rFonts w:ascii="Times New Roman" w:hAnsi="Times New Roman" w:cs="Times New Roman"/>
          <w:sz w:val="20"/>
          <w:szCs w:val="20"/>
        </w:rPr>
        <w:t>-Kussmaul respirations</w:t>
      </w:r>
    </w:p>
    <w:p w14:paraId="4C5E418E" w14:textId="19B69BBA" w:rsidR="002169A7" w:rsidRPr="000015D6" w:rsidRDefault="002169A7">
      <w:pPr>
        <w:rPr>
          <w:rFonts w:ascii="Times New Roman" w:hAnsi="Times New Roman" w:cs="Times New Roman"/>
          <w:sz w:val="20"/>
          <w:szCs w:val="20"/>
        </w:rPr>
      </w:pPr>
      <w:r>
        <w:rPr>
          <w:rFonts w:ascii="Times New Roman" w:hAnsi="Times New Roman" w:cs="Times New Roman"/>
          <w:sz w:val="20"/>
          <w:szCs w:val="20"/>
        </w:rPr>
        <w:t>-Hypokalemia</w:t>
      </w:r>
    </w:p>
    <w:p w14:paraId="3609FE53" w14:textId="1904B280" w:rsidR="002D5905" w:rsidRDefault="00234D69">
      <w:pPr>
        <w:rPr>
          <w:rFonts w:ascii="Times New Roman" w:hAnsi="Times New Roman" w:cs="Times New Roman"/>
          <w:b/>
          <w:bCs/>
          <w:sz w:val="32"/>
          <w:szCs w:val="32"/>
        </w:rPr>
      </w:pPr>
      <w:r>
        <w:rPr>
          <w:rFonts w:ascii="Times New Roman" w:hAnsi="Times New Roman" w:cs="Times New Roman"/>
          <w:b/>
          <w:bCs/>
          <w:noProof/>
          <w:sz w:val="32"/>
          <w:szCs w:val="32"/>
        </w:rPr>
        <w:lastRenderedPageBreak/>
        <w:drawing>
          <wp:anchor distT="0" distB="0" distL="114300" distR="114300" simplePos="0" relativeHeight="251658240" behindDoc="0" locked="0" layoutInCell="1" allowOverlap="1" wp14:anchorId="62CF5519" wp14:editId="64408AA0">
            <wp:simplePos x="0" y="0"/>
            <wp:positionH relativeFrom="margin">
              <wp:align>left</wp:align>
            </wp:positionH>
            <wp:positionV relativeFrom="paragraph">
              <wp:posOffset>18415</wp:posOffset>
            </wp:positionV>
            <wp:extent cx="3808628" cy="2175314"/>
            <wp:effectExtent l="0" t="0" r="1905" b="0"/>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8628" cy="2175314"/>
                    </a:xfrm>
                    <a:prstGeom prst="rect">
                      <a:avLst/>
                    </a:prstGeom>
                  </pic:spPr>
                </pic:pic>
              </a:graphicData>
            </a:graphic>
            <wp14:sizeRelH relativeFrom="page">
              <wp14:pctWidth>0</wp14:pctWidth>
            </wp14:sizeRelH>
            <wp14:sizeRelV relativeFrom="page">
              <wp14:pctHeight>0</wp14:pctHeight>
            </wp14:sizeRelV>
          </wp:anchor>
        </w:drawing>
      </w:r>
    </w:p>
    <w:p w14:paraId="6DDE5625" w14:textId="059BBE1C" w:rsidR="00AF5851" w:rsidRDefault="00AF5851">
      <w:pPr>
        <w:rPr>
          <w:rFonts w:ascii="Times New Roman" w:hAnsi="Times New Roman" w:cs="Times New Roman"/>
          <w:b/>
          <w:bCs/>
          <w:sz w:val="32"/>
          <w:szCs w:val="32"/>
        </w:rPr>
      </w:pPr>
    </w:p>
    <w:p w14:paraId="42D8E49B" w14:textId="21E58AA6" w:rsidR="00AF5851" w:rsidRDefault="00AF5851">
      <w:pPr>
        <w:rPr>
          <w:rFonts w:ascii="Times New Roman" w:hAnsi="Times New Roman" w:cs="Times New Roman"/>
          <w:b/>
          <w:bCs/>
          <w:color w:val="FF0000"/>
          <w:sz w:val="32"/>
          <w:szCs w:val="32"/>
        </w:rPr>
      </w:pPr>
      <w:r w:rsidRPr="00AF5851">
        <w:rPr>
          <w:rFonts w:ascii="Times New Roman" w:hAnsi="Times New Roman" w:cs="Times New Roman"/>
          <w:b/>
          <w:bCs/>
          <w:color w:val="FF0000"/>
          <w:sz w:val="32"/>
          <w:szCs w:val="32"/>
        </w:rPr>
        <w:t xml:space="preserve">Insulin: know onset, </w:t>
      </w:r>
      <w:r w:rsidR="00234D69" w:rsidRPr="00AF5851">
        <w:rPr>
          <w:rFonts w:ascii="Times New Roman" w:hAnsi="Times New Roman" w:cs="Times New Roman"/>
          <w:b/>
          <w:bCs/>
          <w:color w:val="FF0000"/>
          <w:sz w:val="32"/>
          <w:szCs w:val="32"/>
        </w:rPr>
        <w:t>peak,</w:t>
      </w:r>
      <w:r w:rsidRPr="00AF5851">
        <w:rPr>
          <w:rFonts w:ascii="Times New Roman" w:hAnsi="Times New Roman" w:cs="Times New Roman"/>
          <w:b/>
          <w:bCs/>
          <w:color w:val="FF0000"/>
          <w:sz w:val="32"/>
          <w:szCs w:val="32"/>
        </w:rPr>
        <w:t xml:space="preserve"> and duration for each</w:t>
      </w:r>
    </w:p>
    <w:p w14:paraId="1461C42D" w14:textId="25AEFE52" w:rsidR="00234D69" w:rsidRDefault="00234D69">
      <w:pPr>
        <w:rPr>
          <w:rFonts w:ascii="Times New Roman" w:hAnsi="Times New Roman" w:cs="Times New Roman"/>
          <w:b/>
          <w:bCs/>
          <w:color w:val="FF0000"/>
          <w:sz w:val="32"/>
          <w:szCs w:val="32"/>
        </w:rPr>
      </w:pPr>
    </w:p>
    <w:p w14:paraId="455F6030" w14:textId="76F9E774" w:rsidR="00234D69" w:rsidRDefault="00234D69">
      <w:pPr>
        <w:rPr>
          <w:rFonts w:ascii="Times New Roman" w:hAnsi="Times New Roman" w:cs="Times New Roman"/>
          <w:b/>
          <w:bCs/>
          <w:color w:val="FF0000"/>
          <w:sz w:val="32"/>
          <w:szCs w:val="32"/>
        </w:rPr>
      </w:pPr>
    </w:p>
    <w:p w14:paraId="6C313B0F" w14:textId="37B39A46" w:rsidR="00234D69" w:rsidRDefault="00234D69">
      <w:pPr>
        <w:rPr>
          <w:rFonts w:ascii="Times New Roman" w:hAnsi="Times New Roman" w:cs="Times New Roman"/>
          <w:b/>
          <w:bCs/>
          <w:color w:val="FF0000"/>
          <w:sz w:val="32"/>
          <w:szCs w:val="32"/>
        </w:rPr>
      </w:pPr>
    </w:p>
    <w:p w14:paraId="00323198" w14:textId="20A5569C" w:rsidR="00234D69" w:rsidRDefault="00234D69">
      <w:pPr>
        <w:rPr>
          <w:rFonts w:ascii="Times New Roman" w:hAnsi="Times New Roman" w:cs="Times New Roman"/>
          <w:b/>
          <w:bCs/>
          <w:color w:val="FF0000"/>
          <w:sz w:val="32"/>
          <w:szCs w:val="32"/>
        </w:rPr>
      </w:pPr>
    </w:p>
    <w:p w14:paraId="01F84F9B" w14:textId="2E12A043" w:rsidR="00234D69" w:rsidRDefault="00234D69">
      <w:pPr>
        <w:rPr>
          <w:rFonts w:ascii="Times New Roman" w:hAnsi="Times New Roman" w:cs="Times New Roman"/>
          <w:b/>
          <w:bCs/>
          <w:color w:val="FF0000"/>
          <w:sz w:val="32"/>
          <w:szCs w:val="32"/>
        </w:rPr>
      </w:pPr>
    </w:p>
    <w:p w14:paraId="1B9AF19A" w14:textId="77777777" w:rsidR="00234D69" w:rsidRDefault="00234D69">
      <w:pPr>
        <w:rPr>
          <w:rFonts w:ascii="Times New Roman" w:hAnsi="Times New Roman" w:cs="Times New Roman"/>
          <w:b/>
          <w:bCs/>
          <w:color w:val="FF0000"/>
          <w:sz w:val="32"/>
          <w:szCs w:val="32"/>
        </w:rPr>
      </w:pPr>
    </w:p>
    <w:p w14:paraId="50FDB3DA" w14:textId="1B1309D3" w:rsidR="002F7BD5" w:rsidRDefault="00A62F88">
      <w:pPr>
        <w:rPr>
          <w:rFonts w:ascii="Times New Roman" w:hAnsi="Times New Roman" w:cs="Times New Roman"/>
          <w:b/>
          <w:bCs/>
          <w:color w:val="FF0000"/>
          <w:sz w:val="32"/>
          <w:szCs w:val="32"/>
        </w:rPr>
      </w:pPr>
      <w:r>
        <w:rPr>
          <w:rFonts w:ascii="Times New Roman" w:hAnsi="Times New Roman" w:cs="Times New Roman"/>
          <w:b/>
          <w:bCs/>
          <w:noProof/>
          <w:color w:val="FF0000"/>
          <w:sz w:val="32"/>
          <w:szCs w:val="32"/>
        </w:rPr>
        <w:drawing>
          <wp:inline distT="0" distB="0" distL="0" distR="0" wp14:anchorId="4B4713DA" wp14:editId="407D1727">
            <wp:extent cx="5943600" cy="1130300"/>
            <wp:effectExtent l="0" t="0" r="0" b="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130300"/>
                    </a:xfrm>
                    <a:prstGeom prst="rect">
                      <a:avLst/>
                    </a:prstGeom>
                  </pic:spPr>
                </pic:pic>
              </a:graphicData>
            </a:graphic>
          </wp:inline>
        </w:drawing>
      </w:r>
    </w:p>
    <w:p w14:paraId="446C9422" w14:textId="77777777" w:rsidR="00234D69" w:rsidRPr="00AF5851" w:rsidRDefault="00234D69">
      <w:pPr>
        <w:rPr>
          <w:rFonts w:ascii="Times New Roman" w:hAnsi="Times New Roman" w:cs="Times New Roman"/>
          <w:b/>
          <w:bCs/>
          <w:color w:val="FF0000"/>
          <w:sz w:val="32"/>
          <w:szCs w:val="32"/>
        </w:rPr>
      </w:pPr>
    </w:p>
    <w:p w14:paraId="7CAE93B0" w14:textId="77777777" w:rsidR="00AA38D3" w:rsidRDefault="00AA38D3" w:rsidP="00AA38D3">
      <w:pPr>
        <w:pStyle w:val="ListParagraph"/>
        <w:numPr>
          <w:ilvl w:val="0"/>
          <w:numId w:val="8"/>
        </w:numPr>
        <w:rPr>
          <w:rFonts w:ascii="Times New Roman" w:hAnsi="Times New Roman" w:cs="Times New Roman"/>
          <w:sz w:val="20"/>
          <w:szCs w:val="20"/>
        </w:rPr>
      </w:pPr>
      <w:r w:rsidRPr="00AA38D3">
        <w:rPr>
          <w:rFonts w:ascii="Times New Roman" w:hAnsi="Times New Roman" w:cs="Times New Roman"/>
          <w:sz w:val="20"/>
          <w:szCs w:val="20"/>
        </w:rPr>
        <w:t>Good for 28 days</w:t>
      </w:r>
    </w:p>
    <w:p w14:paraId="69C1F3E5" w14:textId="77777777" w:rsidR="00AA38D3" w:rsidRDefault="00AA38D3" w:rsidP="00AA38D3">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Clean top with alcohol</w:t>
      </w:r>
    </w:p>
    <w:p w14:paraId="7741271F" w14:textId="77777777" w:rsidR="00AA38D3" w:rsidRDefault="00AA38D3" w:rsidP="00AA38D3">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Kept in refrigerator</w:t>
      </w:r>
    </w:p>
    <w:p w14:paraId="76322B95" w14:textId="77777777" w:rsidR="00AA38D3" w:rsidRDefault="00AA38D3" w:rsidP="00AA38D3">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Regular and NPH can be mixed</w:t>
      </w:r>
    </w:p>
    <w:p w14:paraId="7A284603" w14:textId="77777777" w:rsidR="002F7BD5" w:rsidRDefault="002F7BD5" w:rsidP="002F7BD5">
      <w:pPr>
        <w:rPr>
          <w:rFonts w:ascii="Times New Roman" w:hAnsi="Times New Roman" w:cs="Times New Roman"/>
          <w:sz w:val="20"/>
          <w:szCs w:val="20"/>
        </w:rPr>
      </w:pPr>
    </w:p>
    <w:p w14:paraId="04D7380B" w14:textId="77777777" w:rsidR="002F7BD5" w:rsidRPr="002F7BD5" w:rsidRDefault="002F7BD5" w:rsidP="002F7BD5">
      <w:pPr>
        <w:ind w:left="360"/>
        <w:rPr>
          <w:rFonts w:ascii="Times New Roman" w:hAnsi="Times New Roman" w:cs="Times New Roman"/>
          <w:b/>
          <w:bCs/>
          <w:sz w:val="20"/>
          <w:szCs w:val="20"/>
          <w:u w:val="single"/>
        </w:rPr>
      </w:pPr>
      <w:r w:rsidRPr="002F7BD5">
        <w:rPr>
          <w:rFonts w:ascii="Times New Roman" w:hAnsi="Times New Roman" w:cs="Times New Roman"/>
          <w:b/>
          <w:bCs/>
          <w:sz w:val="20"/>
          <w:szCs w:val="20"/>
          <w:u w:val="single"/>
        </w:rPr>
        <w:t>Insulin syringes:</w:t>
      </w:r>
    </w:p>
    <w:p w14:paraId="4F8DA8B4" w14:textId="4D9B12B8" w:rsidR="002F7BD5" w:rsidRPr="002F7BD5" w:rsidRDefault="002F7BD5" w:rsidP="002F7BD5">
      <w:pPr>
        <w:numPr>
          <w:ilvl w:val="0"/>
          <w:numId w:val="10"/>
        </w:numPr>
        <w:rPr>
          <w:rFonts w:ascii="Times New Roman" w:hAnsi="Times New Roman" w:cs="Times New Roman"/>
          <w:sz w:val="20"/>
          <w:szCs w:val="20"/>
        </w:rPr>
      </w:pPr>
      <w:r w:rsidRPr="002F7BD5">
        <w:rPr>
          <w:rFonts w:ascii="Times New Roman" w:hAnsi="Times New Roman" w:cs="Times New Roman"/>
          <w:sz w:val="20"/>
          <w:szCs w:val="20"/>
        </w:rPr>
        <w:t>U-100 – 1mL</w:t>
      </w:r>
    </w:p>
    <w:p w14:paraId="088DEFC4" w14:textId="148BB9D0" w:rsidR="002F7BD5" w:rsidRPr="002F7BD5" w:rsidRDefault="002F7BD5" w:rsidP="002F7BD5">
      <w:pPr>
        <w:numPr>
          <w:ilvl w:val="0"/>
          <w:numId w:val="10"/>
        </w:numPr>
        <w:rPr>
          <w:rFonts w:ascii="Times New Roman" w:hAnsi="Times New Roman" w:cs="Times New Roman"/>
          <w:sz w:val="20"/>
          <w:szCs w:val="20"/>
        </w:rPr>
      </w:pPr>
      <w:r w:rsidRPr="002F7BD5">
        <w:rPr>
          <w:rFonts w:ascii="Times New Roman" w:hAnsi="Times New Roman" w:cs="Times New Roman"/>
          <w:sz w:val="20"/>
          <w:szCs w:val="20"/>
        </w:rPr>
        <w:t xml:space="preserve">U-50 </w:t>
      </w:r>
      <w:r>
        <w:rPr>
          <w:rFonts w:ascii="Times New Roman" w:hAnsi="Times New Roman" w:cs="Times New Roman"/>
          <w:sz w:val="20"/>
          <w:szCs w:val="20"/>
        </w:rPr>
        <w:t>–</w:t>
      </w:r>
      <w:r w:rsidRPr="002F7BD5">
        <w:rPr>
          <w:rFonts w:ascii="Times New Roman" w:hAnsi="Times New Roman" w:cs="Times New Roman"/>
          <w:sz w:val="20"/>
          <w:szCs w:val="20"/>
        </w:rPr>
        <w:t xml:space="preserve"> 0.5mL </w:t>
      </w:r>
    </w:p>
    <w:p w14:paraId="4833D4AC" w14:textId="77777777" w:rsidR="002F7BD5" w:rsidRPr="002F7BD5" w:rsidRDefault="002F7BD5" w:rsidP="002F7BD5">
      <w:pPr>
        <w:numPr>
          <w:ilvl w:val="0"/>
          <w:numId w:val="10"/>
        </w:numPr>
        <w:rPr>
          <w:rFonts w:ascii="Times New Roman" w:hAnsi="Times New Roman" w:cs="Times New Roman"/>
          <w:sz w:val="20"/>
          <w:szCs w:val="20"/>
        </w:rPr>
      </w:pPr>
      <w:r w:rsidRPr="002F7BD5">
        <w:rPr>
          <w:rFonts w:ascii="Times New Roman" w:hAnsi="Times New Roman" w:cs="Times New Roman"/>
          <w:sz w:val="20"/>
          <w:szCs w:val="20"/>
        </w:rPr>
        <w:t xml:space="preserve">U-30 – 0.3 mL(children)  </w:t>
      </w:r>
    </w:p>
    <w:p w14:paraId="50DAB386" w14:textId="70150A38" w:rsidR="00D22457" w:rsidRDefault="002F7BD5" w:rsidP="00FF587D">
      <w:pPr>
        <w:numPr>
          <w:ilvl w:val="0"/>
          <w:numId w:val="11"/>
        </w:numPr>
        <w:rPr>
          <w:rFonts w:ascii="Times New Roman" w:hAnsi="Times New Roman" w:cs="Times New Roman"/>
          <w:sz w:val="20"/>
          <w:szCs w:val="20"/>
        </w:rPr>
      </w:pPr>
      <w:r w:rsidRPr="002F7BD5">
        <w:rPr>
          <w:rFonts w:ascii="Times New Roman" w:hAnsi="Times New Roman" w:cs="Times New Roman"/>
          <w:sz w:val="20"/>
          <w:szCs w:val="20"/>
        </w:rPr>
        <w:t>Needle size---- 27 to 28-gauge, ½ inch long</w:t>
      </w:r>
    </w:p>
    <w:p w14:paraId="72360CD6" w14:textId="77777777" w:rsidR="00D22457" w:rsidRDefault="00D22457">
      <w:pPr>
        <w:rPr>
          <w:rFonts w:ascii="Times New Roman" w:hAnsi="Times New Roman" w:cs="Times New Roman"/>
          <w:sz w:val="20"/>
          <w:szCs w:val="20"/>
        </w:rPr>
      </w:pPr>
      <w:r>
        <w:rPr>
          <w:rFonts w:ascii="Times New Roman" w:hAnsi="Times New Roman" w:cs="Times New Roman"/>
          <w:sz w:val="20"/>
          <w:szCs w:val="20"/>
        </w:rPr>
        <w:br w:type="page"/>
      </w:r>
    </w:p>
    <w:p w14:paraId="7B07AA16" w14:textId="77777777" w:rsidR="002F7BD5" w:rsidRDefault="002F7BD5" w:rsidP="00D22457">
      <w:pPr>
        <w:rPr>
          <w:rFonts w:ascii="Times New Roman" w:hAnsi="Times New Roman" w:cs="Times New Roman"/>
          <w:sz w:val="20"/>
          <w:szCs w:val="20"/>
        </w:rPr>
      </w:pPr>
    </w:p>
    <w:p w14:paraId="66490728" w14:textId="77777777" w:rsidR="00234D69" w:rsidRDefault="00234D69" w:rsidP="00234D69">
      <w:pPr>
        <w:ind w:left="720"/>
        <w:rPr>
          <w:rFonts w:ascii="Times New Roman" w:hAnsi="Times New Roman" w:cs="Times New Roman"/>
          <w:sz w:val="20"/>
          <w:szCs w:val="20"/>
        </w:rPr>
      </w:pPr>
    </w:p>
    <w:p w14:paraId="1F16B7A1" w14:textId="1CB8DCAE" w:rsidR="00B45974" w:rsidRPr="00FF587D" w:rsidRDefault="00B45974" w:rsidP="00B45974">
      <w:pPr>
        <w:rPr>
          <w:rFonts w:ascii="Times New Roman" w:hAnsi="Times New Roman" w:cs="Times New Roman"/>
          <w:sz w:val="20"/>
          <w:szCs w:val="20"/>
        </w:rPr>
      </w:pPr>
      <w:r>
        <w:rPr>
          <w:noProof/>
        </w:rPr>
        <w:drawing>
          <wp:inline distT="0" distB="0" distL="0" distR="0" wp14:anchorId="7AF6C6C4" wp14:editId="5418B565">
            <wp:extent cx="6658595" cy="2495550"/>
            <wp:effectExtent l="0" t="0" r="9525"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16"/>
                    <a:stretch>
                      <a:fillRect/>
                    </a:stretch>
                  </pic:blipFill>
                  <pic:spPr>
                    <a:xfrm>
                      <a:off x="0" y="0"/>
                      <a:ext cx="6674497" cy="2501510"/>
                    </a:xfrm>
                    <a:prstGeom prst="rect">
                      <a:avLst/>
                    </a:prstGeom>
                  </pic:spPr>
                </pic:pic>
              </a:graphicData>
            </a:graphic>
          </wp:inline>
        </w:drawing>
      </w:r>
    </w:p>
    <w:p w14:paraId="32A6AB8F" w14:textId="77777777" w:rsidR="00D22457" w:rsidRDefault="00D22457" w:rsidP="00E2536C">
      <w:pPr>
        <w:rPr>
          <w:rFonts w:ascii="Times New Roman" w:hAnsi="Times New Roman" w:cs="Times New Roman"/>
          <w:sz w:val="20"/>
          <w:szCs w:val="20"/>
        </w:rPr>
      </w:pPr>
    </w:p>
    <w:p w14:paraId="65F1441F" w14:textId="445575B4" w:rsidR="00D22457" w:rsidRPr="000015D6" w:rsidRDefault="00434600" w:rsidP="00D22457">
      <w:pPr>
        <w:pStyle w:val="NoSpacing"/>
        <w:rPr>
          <w:rFonts w:ascii="Times New Roman" w:hAnsi="Times New Roman" w:cs="Times New Roman"/>
          <w:sz w:val="20"/>
          <w:szCs w:val="20"/>
        </w:rPr>
      </w:pPr>
      <w:r w:rsidRPr="000015D6">
        <w:rPr>
          <w:rFonts w:ascii="Times New Roman" w:hAnsi="Times New Roman" w:cs="Times New Roman"/>
          <w:sz w:val="20"/>
          <w:szCs w:val="20"/>
        </w:rPr>
        <w:t>Rapid</w:t>
      </w:r>
      <w:r w:rsidR="00D22457" w:rsidRPr="000015D6">
        <w:rPr>
          <w:rFonts w:ascii="Times New Roman" w:hAnsi="Times New Roman" w:cs="Times New Roman"/>
          <w:sz w:val="20"/>
          <w:szCs w:val="20"/>
        </w:rPr>
        <w:t xml:space="preserve"> acting insulin</w:t>
      </w:r>
      <w:r w:rsidRPr="000015D6">
        <w:rPr>
          <w:rFonts w:ascii="Times New Roman" w:hAnsi="Times New Roman" w:cs="Times New Roman"/>
          <w:sz w:val="20"/>
          <w:szCs w:val="20"/>
        </w:rPr>
        <w:t xml:space="preserve"> doesn’t L.A.G.  Lispro, Apart, Glulisine</w:t>
      </w:r>
    </w:p>
    <w:p w14:paraId="564B7FE1" w14:textId="77777777" w:rsidR="00434600" w:rsidRPr="000015D6" w:rsidRDefault="00D22457" w:rsidP="00D22457">
      <w:pPr>
        <w:pStyle w:val="NoSpacing"/>
        <w:numPr>
          <w:ilvl w:val="0"/>
          <w:numId w:val="39"/>
        </w:numPr>
        <w:rPr>
          <w:rFonts w:ascii="Times New Roman" w:hAnsi="Times New Roman" w:cs="Times New Roman"/>
          <w:sz w:val="20"/>
          <w:szCs w:val="20"/>
        </w:rPr>
      </w:pPr>
      <w:r w:rsidRPr="000015D6">
        <w:rPr>
          <w:rFonts w:ascii="Times New Roman" w:hAnsi="Times New Roman" w:cs="Times New Roman"/>
          <w:sz w:val="20"/>
          <w:szCs w:val="20"/>
        </w:rPr>
        <w:t>Eat within 5 – 15 minutes</w:t>
      </w:r>
    </w:p>
    <w:p w14:paraId="0B94A9C1" w14:textId="77777777" w:rsidR="00434600" w:rsidRPr="000015D6" w:rsidRDefault="00434600" w:rsidP="00D22457">
      <w:pPr>
        <w:pStyle w:val="NoSpacing"/>
        <w:numPr>
          <w:ilvl w:val="0"/>
          <w:numId w:val="39"/>
        </w:numPr>
        <w:rPr>
          <w:rFonts w:ascii="Times New Roman" w:hAnsi="Times New Roman" w:cs="Times New Roman"/>
          <w:sz w:val="20"/>
          <w:szCs w:val="20"/>
        </w:rPr>
      </w:pPr>
      <w:r w:rsidRPr="000015D6">
        <w:rPr>
          <w:rFonts w:ascii="Times New Roman" w:hAnsi="Times New Roman" w:cs="Times New Roman"/>
          <w:sz w:val="20"/>
          <w:szCs w:val="20"/>
        </w:rPr>
        <w:t>Paired with basal insulin (long acting) to maintain glucose control</w:t>
      </w:r>
    </w:p>
    <w:p w14:paraId="1995C149" w14:textId="77777777" w:rsidR="00434600" w:rsidRPr="000015D6" w:rsidRDefault="00434600" w:rsidP="00434600">
      <w:pPr>
        <w:pStyle w:val="NoSpacing"/>
        <w:rPr>
          <w:rFonts w:ascii="Times New Roman" w:hAnsi="Times New Roman" w:cs="Times New Roman"/>
          <w:sz w:val="20"/>
          <w:szCs w:val="20"/>
        </w:rPr>
      </w:pPr>
    </w:p>
    <w:p w14:paraId="07C02586" w14:textId="5890621E" w:rsidR="00434600" w:rsidRPr="000015D6" w:rsidRDefault="00434600" w:rsidP="00434600">
      <w:pPr>
        <w:pStyle w:val="NoSpacing"/>
        <w:rPr>
          <w:rFonts w:ascii="Times New Roman" w:hAnsi="Times New Roman" w:cs="Times New Roman"/>
          <w:sz w:val="20"/>
          <w:szCs w:val="20"/>
        </w:rPr>
      </w:pPr>
      <w:r w:rsidRPr="000015D6">
        <w:rPr>
          <w:rFonts w:ascii="Times New Roman" w:hAnsi="Times New Roman" w:cs="Times New Roman"/>
          <w:sz w:val="20"/>
          <w:szCs w:val="20"/>
        </w:rPr>
        <w:t>Short Acting – Regular Insulin</w:t>
      </w:r>
    </w:p>
    <w:p w14:paraId="70EB6015" w14:textId="3BDB3F0D" w:rsidR="00D22457" w:rsidRPr="000015D6" w:rsidRDefault="00D22457" w:rsidP="00434600">
      <w:pPr>
        <w:pStyle w:val="NoSpacing"/>
        <w:numPr>
          <w:ilvl w:val="0"/>
          <w:numId w:val="40"/>
        </w:numPr>
        <w:rPr>
          <w:rFonts w:ascii="Times New Roman" w:hAnsi="Times New Roman" w:cs="Times New Roman"/>
          <w:sz w:val="20"/>
          <w:szCs w:val="20"/>
        </w:rPr>
      </w:pPr>
      <w:r w:rsidRPr="000015D6">
        <w:rPr>
          <w:rFonts w:ascii="Times New Roman" w:hAnsi="Times New Roman" w:cs="Times New Roman"/>
          <w:sz w:val="20"/>
          <w:szCs w:val="20"/>
        </w:rPr>
        <w:t xml:space="preserve"> </w:t>
      </w:r>
      <w:r w:rsidR="00434600" w:rsidRPr="000015D6">
        <w:rPr>
          <w:rFonts w:ascii="Times New Roman" w:hAnsi="Times New Roman" w:cs="Times New Roman"/>
          <w:sz w:val="20"/>
          <w:szCs w:val="20"/>
        </w:rPr>
        <w:t>Clear</w:t>
      </w:r>
    </w:p>
    <w:p w14:paraId="650E9A94" w14:textId="1FF49E05" w:rsidR="00434600" w:rsidRPr="000015D6" w:rsidRDefault="00434600" w:rsidP="00434600">
      <w:pPr>
        <w:pStyle w:val="NoSpacing"/>
        <w:numPr>
          <w:ilvl w:val="0"/>
          <w:numId w:val="40"/>
        </w:numPr>
        <w:rPr>
          <w:rFonts w:ascii="Times New Roman" w:hAnsi="Times New Roman" w:cs="Times New Roman"/>
          <w:sz w:val="20"/>
          <w:szCs w:val="20"/>
        </w:rPr>
      </w:pPr>
      <w:r w:rsidRPr="000015D6">
        <w:rPr>
          <w:rFonts w:ascii="Times New Roman" w:hAnsi="Times New Roman" w:cs="Times New Roman"/>
          <w:sz w:val="20"/>
          <w:szCs w:val="20"/>
        </w:rPr>
        <w:t>Given 15 minutes before meals</w:t>
      </w:r>
    </w:p>
    <w:p w14:paraId="065EDE2B" w14:textId="475771A1" w:rsidR="00434600" w:rsidRPr="000015D6" w:rsidRDefault="00434600" w:rsidP="00434600">
      <w:pPr>
        <w:pStyle w:val="NoSpacing"/>
        <w:numPr>
          <w:ilvl w:val="0"/>
          <w:numId w:val="40"/>
        </w:numPr>
        <w:rPr>
          <w:rFonts w:ascii="Times New Roman" w:hAnsi="Times New Roman" w:cs="Times New Roman"/>
          <w:sz w:val="20"/>
          <w:szCs w:val="20"/>
        </w:rPr>
      </w:pPr>
      <w:r w:rsidRPr="000015D6">
        <w:rPr>
          <w:rFonts w:ascii="Times New Roman" w:hAnsi="Times New Roman" w:cs="Times New Roman"/>
          <w:sz w:val="20"/>
          <w:szCs w:val="20"/>
        </w:rPr>
        <w:t>Only insulin that can be given IV</w:t>
      </w:r>
    </w:p>
    <w:p w14:paraId="00AF11BF" w14:textId="4633C039" w:rsidR="00434600" w:rsidRPr="000015D6" w:rsidRDefault="00434600" w:rsidP="00434600">
      <w:pPr>
        <w:pStyle w:val="NoSpacing"/>
        <w:numPr>
          <w:ilvl w:val="0"/>
          <w:numId w:val="40"/>
        </w:numPr>
        <w:rPr>
          <w:rFonts w:ascii="Times New Roman" w:hAnsi="Times New Roman" w:cs="Times New Roman"/>
          <w:sz w:val="20"/>
          <w:szCs w:val="20"/>
        </w:rPr>
      </w:pPr>
      <w:r w:rsidRPr="000015D6">
        <w:rPr>
          <w:rFonts w:ascii="Times New Roman" w:hAnsi="Times New Roman" w:cs="Times New Roman"/>
          <w:sz w:val="20"/>
          <w:szCs w:val="20"/>
        </w:rPr>
        <w:t>Can be given alone or with long acting</w:t>
      </w:r>
    </w:p>
    <w:p w14:paraId="4A621F3A" w14:textId="3154C9B7" w:rsidR="00434600" w:rsidRPr="000015D6" w:rsidRDefault="00434600" w:rsidP="00434600">
      <w:pPr>
        <w:pStyle w:val="NoSpacing"/>
        <w:rPr>
          <w:rFonts w:ascii="Times New Roman" w:hAnsi="Times New Roman" w:cs="Times New Roman"/>
          <w:sz w:val="20"/>
          <w:szCs w:val="20"/>
        </w:rPr>
      </w:pPr>
    </w:p>
    <w:p w14:paraId="1CCB3C90" w14:textId="4B12AAE9" w:rsidR="00434600" w:rsidRPr="000015D6" w:rsidRDefault="00434600" w:rsidP="00434600">
      <w:pPr>
        <w:pStyle w:val="NoSpacing"/>
        <w:rPr>
          <w:rFonts w:ascii="Times New Roman" w:hAnsi="Times New Roman" w:cs="Times New Roman"/>
          <w:sz w:val="20"/>
          <w:szCs w:val="20"/>
        </w:rPr>
      </w:pPr>
      <w:r w:rsidRPr="000015D6">
        <w:rPr>
          <w:rFonts w:ascii="Times New Roman" w:hAnsi="Times New Roman" w:cs="Times New Roman"/>
          <w:sz w:val="20"/>
          <w:szCs w:val="20"/>
        </w:rPr>
        <w:t>Intermediate Acting - NPH</w:t>
      </w:r>
    </w:p>
    <w:p w14:paraId="4EB5B469" w14:textId="527EB7E9" w:rsidR="00434600" w:rsidRPr="000015D6" w:rsidRDefault="00434600" w:rsidP="00434600">
      <w:pPr>
        <w:pStyle w:val="NoSpacing"/>
        <w:numPr>
          <w:ilvl w:val="0"/>
          <w:numId w:val="41"/>
        </w:numPr>
        <w:rPr>
          <w:rFonts w:ascii="Times New Roman" w:hAnsi="Times New Roman" w:cs="Times New Roman"/>
          <w:sz w:val="20"/>
          <w:szCs w:val="20"/>
        </w:rPr>
      </w:pPr>
      <w:r w:rsidRPr="000015D6">
        <w:rPr>
          <w:rFonts w:ascii="Times New Roman" w:hAnsi="Times New Roman" w:cs="Times New Roman"/>
          <w:sz w:val="20"/>
          <w:szCs w:val="20"/>
        </w:rPr>
        <w:t>Cloudy</w:t>
      </w:r>
    </w:p>
    <w:p w14:paraId="6262385D" w14:textId="339745B9" w:rsidR="00434600" w:rsidRPr="000015D6" w:rsidRDefault="00434600" w:rsidP="00434600">
      <w:pPr>
        <w:pStyle w:val="NoSpacing"/>
        <w:numPr>
          <w:ilvl w:val="0"/>
          <w:numId w:val="41"/>
        </w:numPr>
        <w:rPr>
          <w:rFonts w:ascii="Times New Roman" w:hAnsi="Times New Roman" w:cs="Times New Roman"/>
          <w:sz w:val="20"/>
          <w:szCs w:val="20"/>
        </w:rPr>
      </w:pPr>
      <w:r w:rsidRPr="000015D6">
        <w:rPr>
          <w:rFonts w:ascii="Times New Roman" w:hAnsi="Times New Roman" w:cs="Times New Roman"/>
          <w:sz w:val="20"/>
          <w:szCs w:val="20"/>
        </w:rPr>
        <w:t>Not required but should eat food around the onset and peak times</w:t>
      </w:r>
    </w:p>
    <w:p w14:paraId="4D5AA0AC" w14:textId="28D2D7DA" w:rsidR="00434600" w:rsidRPr="000015D6" w:rsidRDefault="00434600" w:rsidP="00434600">
      <w:pPr>
        <w:pStyle w:val="NoSpacing"/>
        <w:rPr>
          <w:rFonts w:ascii="Times New Roman" w:hAnsi="Times New Roman" w:cs="Times New Roman"/>
          <w:sz w:val="20"/>
          <w:szCs w:val="20"/>
        </w:rPr>
      </w:pPr>
    </w:p>
    <w:p w14:paraId="3BAF9937" w14:textId="01FFEF91" w:rsidR="00434600" w:rsidRPr="000015D6" w:rsidRDefault="00434600" w:rsidP="00434600">
      <w:pPr>
        <w:pStyle w:val="NoSpacing"/>
        <w:rPr>
          <w:rFonts w:ascii="Times New Roman" w:hAnsi="Times New Roman" w:cs="Times New Roman"/>
          <w:sz w:val="20"/>
          <w:szCs w:val="20"/>
        </w:rPr>
      </w:pPr>
      <w:r w:rsidRPr="000015D6">
        <w:rPr>
          <w:rFonts w:ascii="Times New Roman" w:hAnsi="Times New Roman" w:cs="Times New Roman"/>
          <w:sz w:val="20"/>
          <w:szCs w:val="20"/>
        </w:rPr>
        <w:t>Long Acting – Basal</w:t>
      </w:r>
    </w:p>
    <w:p w14:paraId="7B247CB3" w14:textId="47FD4639" w:rsidR="00434600" w:rsidRPr="000015D6" w:rsidRDefault="00434600" w:rsidP="00434600">
      <w:pPr>
        <w:pStyle w:val="NoSpacing"/>
        <w:numPr>
          <w:ilvl w:val="0"/>
          <w:numId w:val="42"/>
        </w:numPr>
        <w:rPr>
          <w:rFonts w:ascii="Times New Roman" w:hAnsi="Times New Roman" w:cs="Times New Roman"/>
          <w:sz w:val="20"/>
          <w:szCs w:val="20"/>
        </w:rPr>
      </w:pPr>
      <w:r w:rsidRPr="000015D6">
        <w:rPr>
          <w:rFonts w:ascii="Times New Roman" w:hAnsi="Times New Roman" w:cs="Times New Roman"/>
          <w:sz w:val="20"/>
          <w:szCs w:val="20"/>
        </w:rPr>
        <w:t>Continuous – no peak</w:t>
      </w:r>
    </w:p>
    <w:p w14:paraId="5A7BE6ED" w14:textId="6D13D3FA" w:rsidR="00434600" w:rsidRPr="000015D6" w:rsidRDefault="00434600" w:rsidP="00434600">
      <w:pPr>
        <w:pStyle w:val="NoSpacing"/>
        <w:numPr>
          <w:ilvl w:val="0"/>
          <w:numId w:val="42"/>
        </w:numPr>
        <w:rPr>
          <w:rFonts w:ascii="Times New Roman" w:hAnsi="Times New Roman" w:cs="Times New Roman"/>
          <w:sz w:val="20"/>
          <w:szCs w:val="20"/>
        </w:rPr>
      </w:pPr>
      <w:r w:rsidRPr="000015D6">
        <w:rPr>
          <w:rFonts w:ascii="Times New Roman" w:hAnsi="Times New Roman" w:cs="Times New Roman"/>
          <w:sz w:val="20"/>
          <w:szCs w:val="20"/>
        </w:rPr>
        <w:t>Absorbed very slowly over 24 hours</w:t>
      </w:r>
    </w:p>
    <w:p w14:paraId="2CB81508" w14:textId="33C5AAB0" w:rsidR="00434600" w:rsidRPr="000015D6" w:rsidRDefault="00434600" w:rsidP="00434600">
      <w:pPr>
        <w:pStyle w:val="NoSpacing"/>
        <w:numPr>
          <w:ilvl w:val="0"/>
          <w:numId w:val="42"/>
        </w:numPr>
        <w:rPr>
          <w:rFonts w:ascii="Times New Roman" w:hAnsi="Times New Roman" w:cs="Times New Roman"/>
          <w:sz w:val="20"/>
          <w:szCs w:val="20"/>
        </w:rPr>
      </w:pPr>
      <w:r w:rsidRPr="000015D6">
        <w:rPr>
          <w:rFonts w:ascii="Times New Roman" w:hAnsi="Times New Roman" w:cs="Times New Roman"/>
          <w:sz w:val="20"/>
          <w:szCs w:val="20"/>
        </w:rPr>
        <w:t>Given once per day</w:t>
      </w:r>
    </w:p>
    <w:p w14:paraId="4131FAA7" w14:textId="08FC5477" w:rsidR="00434600" w:rsidRPr="000015D6" w:rsidRDefault="00434600" w:rsidP="00434600">
      <w:pPr>
        <w:pStyle w:val="NoSpacing"/>
        <w:numPr>
          <w:ilvl w:val="0"/>
          <w:numId w:val="42"/>
        </w:numPr>
        <w:rPr>
          <w:rFonts w:ascii="Times New Roman" w:hAnsi="Times New Roman" w:cs="Times New Roman"/>
          <w:sz w:val="20"/>
          <w:szCs w:val="20"/>
        </w:rPr>
      </w:pPr>
      <w:r w:rsidRPr="000015D6">
        <w:rPr>
          <w:rFonts w:ascii="Times New Roman" w:hAnsi="Times New Roman" w:cs="Times New Roman"/>
          <w:sz w:val="20"/>
          <w:szCs w:val="20"/>
        </w:rPr>
        <w:t>Cannot be mixed with other insulins</w:t>
      </w:r>
    </w:p>
    <w:p w14:paraId="5341159F" w14:textId="516AAA2D" w:rsidR="00434600" w:rsidRDefault="00434600" w:rsidP="000015D6">
      <w:pPr>
        <w:pStyle w:val="NoSpacing"/>
        <w:rPr>
          <w:rFonts w:ascii="Times New Roman" w:hAnsi="Times New Roman" w:cs="Times New Roman"/>
          <w:sz w:val="20"/>
          <w:szCs w:val="20"/>
        </w:rPr>
      </w:pPr>
    </w:p>
    <w:p w14:paraId="5F482F79" w14:textId="77777777" w:rsidR="00725F1D" w:rsidRPr="00CD4EC4" w:rsidRDefault="00725F1D" w:rsidP="00725F1D">
      <w:pPr>
        <w:pStyle w:val="NoSpacing"/>
        <w:rPr>
          <w:rFonts w:ascii="Times New Roman" w:hAnsi="Times New Roman" w:cs="Times New Roman"/>
          <w:sz w:val="20"/>
          <w:szCs w:val="20"/>
        </w:rPr>
      </w:pPr>
      <w:r>
        <w:rPr>
          <w:rFonts w:ascii="Times New Roman" w:hAnsi="Times New Roman" w:cs="Times New Roman"/>
          <w:sz w:val="20"/>
          <w:szCs w:val="20"/>
        </w:rPr>
        <w:t xml:space="preserve">Stopped at page 1516 – HHS </w:t>
      </w:r>
    </w:p>
    <w:p w14:paraId="040F6FFF" w14:textId="77777777" w:rsidR="00725F1D" w:rsidRPr="000015D6" w:rsidRDefault="00725F1D" w:rsidP="000015D6">
      <w:pPr>
        <w:pStyle w:val="NoSpacing"/>
        <w:rPr>
          <w:rFonts w:ascii="Times New Roman" w:hAnsi="Times New Roman" w:cs="Times New Roman"/>
          <w:sz w:val="20"/>
          <w:szCs w:val="20"/>
        </w:rPr>
      </w:pPr>
    </w:p>
    <w:p w14:paraId="6CCDE6D9" w14:textId="3F105721" w:rsidR="009866D9" w:rsidRPr="00E2536C" w:rsidRDefault="00AF5851" w:rsidP="00E2536C">
      <w:pPr>
        <w:rPr>
          <w:rFonts w:ascii="Times New Roman" w:hAnsi="Times New Roman" w:cs="Times New Roman"/>
          <w:sz w:val="20"/>
          <w:szCs w:val="20"/>
        </w:rPr>
      </w:pPr>
      <w:r w:rsidRPr="00D22457">
        <w:rPr>
          <w:rFonts w:ascii="Times New Roman" w:hAnsi="Times New Roman" w:cs="Times New Roman"/>
          <w:sz w:val="20"/>
          <w:szCs w:val="20"/>
        </w:rPr>
        <w:br w:type="page"/>
      </w:r>
      <w:r w:rsidR="009866D9" w:rsidRPr="00463014">
        <w:rPr>
          <w:rFonts w:ascii="Times New Roman" w:hAnsi="Times New Roman" w:cs="Times New Roman"/>
          <w:b/>
          <w:bCs/>
          <w:sz w:val="32"/>
          <w:szCs w:val="32"/>
        </w:rPr>
        <w:lastRenderedPageBreak/>
        <w:t>Chapter 60</w:t>
      </w:r>
      <w:r w:rsidR="007D0D69" w:rsidRPr="00463014">
        <w:rPr>
          <w:rFonts w:ascii="Times New Roman" w:hAnsi="Times New Roman" w:cs="Times New Roman"/>
          <w:b/>
          <w:bCs/>
          <w:sz w:val="32"/>
          <w:szCs w:val="32"/>
        </w:rPr>
        <w:t xml:space="preserve"> – Assessment of Neurologic Function</w:t>
      </w:r>
    </w:p>
    <w:p w14:paraId="136B6DA4" w14:textId="77777777" w:rsidR="00D53E41" w:rsidRDefault="00D53E41" w:rsidP="00CD4EC4">
      <w:pPr>
        <w:pStyle w:val="NoSpacing"/>
        <w:rPr>
          <w:rFonts w:ascii="Times New Roman" w:hAnsi="Times New Roman" w:cs="Times New Roman"/>
          <w:sz w:val="20"/>
          <w:szCs w:val="20"/>
        </w:rPr>
      </w:pPr>
    </w:p>
    <w:p w14:paraId="4F7A2CD5" w14:textId="29B80382" w:rsidR="007D0D69" w:rsidRPr="00463014" w:rsidRDefault="007D0D69" w:rsidP="00CD4EC4">
      <w:pPr>
        <w:pStyle w:val="NoSpacing"/>
        <w:rPr>
          <w:rFonts w:ascii="Times New Roman" w:hAnsi="Times New Roman" w:cs="Times New Roman"/>
          <w:b/>
          <w:bCs/>
          <w:sz w:val="32"/>
          <w:szCs w:val="32"/>
        </w:rPr>
      </w:pPr>
      <w:r w:rsidRPr="00463014">
        <w:rPr>
          <w:rFonts w:ascii="Times New Roman" w:hAnsi="Times New Roman" w:cs="Times New Roman"/>
          <w:b/>
          <w:bCs/>
          <w:sz w:val="32"/>
          <w:szCs w:val="32"/>
        </w:rPr>
        <w:t>Pg. 1966</w:t>
      </w:r>
    </w:p>
    <w:p w14:paraId="18808D9E" w14:textId="68A4B756" w:rsidR="00D53E41" w:rsidRDefault="00D53E41" w:rsidP="00CD4EC4">
      <w:pPr>
        <w:pStyle w:val="NoSpacing"/>
        <w:rPr>
          <w:rFonts w:ascii="Times New Roman" w:hAnsi="Times New Roman" w:cs="Times New Roman"/>
          <w:sz w:val="20"/>
          <w:szCs w:val="20"/>
        </w:rPr>
      </w:pPr>
      <w:r>
        <w:rPr>
          <w:rFonts w:ascii="Times New Roman" w:hAnsi="Times New Roman" w:cs="Times New Roman"/>
          <w:sz w:val="20"/>
          <w:szCs w:val="20"/>
        </w:rPr>
        <w:t>Agnosia</w:t>
      </w:r>
    </w:p>
    <w:p w14:paraId="121A5887" w14:textId="4A68BDD5" w:rsidR="00D53E41" w:rsidRDefault="00D53E41" w:rsidP="00CD4EC4">
      <w:pPr>
        <w:pStyle w:val="NoSpacing"/>
        <w:rPr>
          <w:rFonts w:ascii="Times New Roman" w:hAnsi="Times New Roman" w:cs="Times New Roman"/>
          <w:sz w:val="20"/>
          <w:szCs w:val="20"/>
        </w:rPr>
      </w:pPr>
      <w:r>
        <w:rPr>
          <w:rFonts w:ascii="Times New Roman" w:hAnsi="Times New Roman" w:cs="Times New Roman"/>
          <w:sz w:val="20"/>
          <w:szCs w:val="20"/>
        </w:rPr>
        <w:t>Ataxia</w:t>
      </w:r>
    </w:p>
    <w:p w14:paraId="3F5F5A41" w14:textId="77777777" w:rsidR="00F83DD5" w:rsidRDefault="00F83DD5" w:rsidP="00CD4EC4">
      <w:pPr>
        <w:pStyle w:val="NoSpacing"/>
        <w:rPr>
          <w:rFonts w:ascii="Times New Roman" w:hAnsi="Times New Roman" w:cs="Times New Roman"/>
          <w:b/>
          <w:bCs/>
          <w:sz w:val="20"/>
          <w:szCs w:val="20"/>
        </w:rPr>
      </w:pPr>
    </w:p>
    <w:p w14:paraId="2F477018" w14:textId="2C14D44B" w:rsidR="00D53E41" w:rsidRDefault="00D53E41" w:rsidP="00CD4EC4">
      <w:pPr>
        <w:pStyle w:val="NoSpacing"/>
        <w:rPr>
          <w:rFonts w:ascii="Times New Roman" w:hAnsi="Times New Roman" w:cs="Times New Roman"/>
          <w:sz w:val="20"/>
          <w:szCs w:val="20"/>
        </w:rPr>
      </w:pPr>
      <w:r w:rsidRPr="00F83DD5">
        <w:rPr>
          <w:rFonts w:ascii="Times New Roman" w:hAnsi="Times New Roman" w:cs="Times New Roman"/>
          <w:b/>
          <w:bCs/>
          <w:sz w:val="20"/>
          <w:szCs w:val="20"/>
        </w:rPr>
        <w:t>Autonomic nervous system</w:t>
      </w:r>
      <w:r w:rsidR="00F83DD5">
        <w:rPr>
          <w:rFonts w:ascii="Times New Roman" w:hAnsi="Times New Roman" w:cs="Times New Roman"/>
          <w:sz w:val="20"/>
          <w:szCs w:val="20"/>
        </w:rPr>
        <w:t xml:space="preserve"> – regulates the activities of internal organs such as the heart, lungs, blood vessels, digestive organs, and glands.</w:t>
      </w:r>
      <w:r w:rsidR="002562B8">
        <w:rPr>
          <w:rFonts w:ascii="Times New Roman" w:hAnsi="Times New Roman" w:cs="Times New Roman"/>
          <w:sz w:val="20"/>
          <w:szCs w:val="20"/>
        </w:rPr>
        <w:t xml:space="preserve">  Also responsible for maintenance and restoration of homeostasis</w:t>
      </w:r>
    </w:p>
    <w:p w14:paraId="1F65DE06" w14:textId="77777777" w:rsidR="00E755DB" w:rsidRDefault="002562B8" w:rsidP="002562B8">
      <w:pPr>
        <w:pStyle w:val="NoSpacing"/>
        <w:rPr>
          <w:rFonts w:ascii="Times New Roman" w:hAnsi="Times New Roman" w:cs="Times New Roman"/>
          <w:b/>
          <w:bCs/>
          <w:sz w:val="20"/>
          <w:szCs w:val="20"/>
        </w:rPr>
      </w:pPr>
      <w:r w:rsidRPr="00E755DB">
        <w:rPr>
          <w:rFonts w:ascii="Times New Roman" w:hAnsi="Times New Roman" w:cs="Times New Roman"/>
          <w:b/>
          <w:bCs/>
          <w:sz w:val="20"/>
          <w:szCs w:val="20"/>
        </w:rPr>
        <w:tab/>
      </w:r>
    </w:p>
    <w:p w14:paraId="675727ED" w14:textId="47F50FA4" w:rsidR="002562B8" w:rsidRPr="00E755DB" w:rsidRDefault="002562B8" w:rsidP="00E755DB">
      <w:pPr>
        <w:pStyle w:val="NoSpacing"/>
        <w:ind w:firstLine="720"/>
        <w:rPr>
          <w:rFonts w:ascii="Times New Roman" w:hAnsi="Times New Roman" w:cs="Times New Roman"/>
          <w:b/>
          <w:bCs/>
          <w:sz w:val="20"/>
          <w:szCs w:val="20"/>
        </w:rPr>
      </w:pPr>
      <w:r w:rsidRPr="00E755DB">
        <w:rPr>
          <w:rFonts w:ascii="Times New Roman" w:hAnsi="Times New Roman" w:cs="Times New Roman"/>
          <w:b/>
          <w:bCs/>
          <w:sz w:val="20"/>
          <w:szCs w:val="20"/>
        </w:rPr>
        <w:t>Two Major Divisions</w:t>
      </w:r>
    </w:p>
    <w:p w14:paraId="1920D073" w14:textId="7E240C34" w:rsidR="002562B8" w:rsidRDefault="00E755DB" w:rsidP="002562B8">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613B1F34" wp14:editId="6B3A57B6">
                <wp:simplePos x="0" y="0"/>
                <wp:positionH relativeFrom="column">
                  <wp:posOffset>1430443</wp:posOffset>
                </wp:positionH>
                <wp:positionV relativeFrom="paragraph">
                  <wp:posOffset>33867</wp:posOffset>
                </wp:positionV>
                <wp:extent cx="220134" cy="237067"/>
                <wp:effectExtent l="0" t="0" r="21590" b="17145"/>
                <wp:wrapNone/>
                <wp:docPr id="5" name="Straight Connector 5"/>
                <wp:cNvGraphicFramePr/>
                <a:graphic xmlns:a="http://schemas.openxmlformats.org/drawingml/2006/main">
                  <a:graphicData uri="http://schemas.microsoft.com/office/word/2010/wordprocessingShape">
                    <wps:wsp>
                      <wps:cNvCnPr/>
                      <wps:spPr>
                        <a:xfrm>
                          <a:off x="0" y="0"/>
                          <a:ext cx="220134" cy="2370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ED14D1"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2.65pt,2.65pt" to="130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" strokecolor="black [3200]" strokeweight=".5pt">
                <v:stroke joinstyle="miter"/>
              </v:line>
            </w:pict>
          </mc:Fallback>
        </mc:AlternateContent>
      </w:r>
      <w:r w:rsidR="002562B8">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55AA650A" wp14:editId="4A311F7C">
                <wp:simplePos x="0" y="0"/>
                <wp:positionH relativeFrom="column">
                  <wp:posOffset>389255</wp:posOffset>
                </wp:positionH>
                <wp:positionV relativeFrom="paragraph">
                  <wp:posOffset>33655</wp:posOffset>
                </wp:positionV>
                <wp:extent cx="186267" cy="186267"/>
                <wp:effectExtent l="0" t="0" r="17145" b="17145"/>
                <wp:wrapNone/>
                <wp:docPr id="6" name="Straight Connector 6"/>
                <wp:cNvGraphicFramePr/>
                <a:graphic xmlns:a="http://schemas.openxmlformats.org/drawingml/2006/main">
                  <a:graphicData uri="http://schemas.microsoft.com/office/word/2010/wordprocessingShape">
                    <wps:wsp>
                      <wps:cNvCnPr/>
                      <wps:spPr>
                        <a:xfrm flipH="1">
                          <a:off x="0" y="0"/>
                          <a:ext cx="186267" cy="1862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E8438" id="Straight Connector 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2.65pt" to="45.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" strokecolor="black [3200]" strokeweight=".5pt">
                <v:stroke joinstyle="miter"/>
              </v:line>
            </w:pict>
          </mc:Fallback>
        </mc:AlternateContent>
      </w:r>
    </w:p>
    <w:p w14:paraId="09FB135C" w14:textId="13A26762" w:rsidR="00F029AD" w:rsidRDefault="00234D69" w:rsidP="00CD4EC4">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30AC732" wp14:editId="2FB552ED">
                <wp:simplePos x="0" y="0"/>
                <wp:positionH relativeFrom="page">
                  <wp:posOffset>257175</wp:posOffset>
                </wp:positionH>
                <wp:positionV relativeFrom="paragraph">
                  <wp:posOffset>152400</wp:posOffset>
                </wp:positionV>
                <wp:extent cx="1692910" cy="296333"/>
                <wp:effectExtent l="0" t="0" r="2540" b="8890"/>
                <wp:wrapNone/>
                <wp:docPr id="7" name="Text Box 7"/>
                <wp:cNvGraphicFramePr/>
                <a:graphic xmlns:a="http://schemas.openxmlformats.org/drawingml/2006/main">
                  <a:graphicData uri="http://schemas.microsoft.com/office/word/2010/wordprocessingShape">
                    <wps:wsp>
                      <wps:cNvSpPr txBox="1"/>
                      <wps:spPr>
                        <a:xfrm>
                          <a:off x="0" y="0"/>
                          <a:ext cx="1692910" cy="296333"/>
                        </a:xfrm>
                        <a:prstGeom prst="rect">
                          <a:avLst/>
                        </a:prstGeom>
                        <a:solidFill>
                          <a:schemeClr val="lt1"/>
                        </a:solidFill>
                        <a:ln w="6350">
                          <a:noFill/>
                        </a:ln>
                      </wps:spPr>
                      <wps:txbx>
                        <w:txbxContent>
                          <w:p w14:paraId="6524B512" w14:textId="3480644E" w:rsidR="002562B8" w:rsidRPr="002562B8" w:rsidRDefault="002562B8">
                            <w:pPr>
                              <w:rPr>
                                <w:rFonts w:ascii="Times" w:hAnsi="Times"/>
                                <w:sz w:val="20"/>
                                <w:szCs w:val="20"/>
                              </w:rPr>
                            </w:pPr>
                            <w:r w:rsidRPr="002562B8">
                              <w:rPr>
                                <w:rFonts w:ascii="Times" w:hAnsi="Times"/>
                                <w:sz w:val="20"/>
                                <w:szCs w:val="20"/>
                              </w:rPr>
                              <w:t>Sympathetic nervous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AC732" id="Text Box 7" o:spid="_x0000_s1040" type="#_x0000_t202" style="position:absolute;margin-left:20.25pt;margin-top:12pt;width:133.3pt;height:23.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" fillcolor="white [3201]" stroked="f" strokeweight=".5pt">
                <v:textbox>
                  <w:txbxContent>
                    <w:p w14:paraId="6524B512" w14:textId="3480644E" w:rsidR="002562B8" w:rsidRPr="002562B8" w:rsidRDefault="002562B8">
                      <w:pPr>
                        <w:rPr>
                          <w:rFonts w:ascii="Times" w:hAnsi="Times"/>
                          <w:sz w:val="20"/>
                          <w:szCs w:val="20"/>
                        </w:rPr>
                      </w:pPr>
                      <w:r w:rsidRPr="002562B8">
                        <w:rPr>
                          <w:rFonts w:ascii="Times" w:hAnsi="Times"/>
                          <w:sz w:val="20"/>
                          <w:szCs w:val="20"/>
                        </w:rPr>
                        <w:t>Sympathetic nervous system</w:t>
                      </w:r>
                    </w:p>
                  </w:txbxContent>
                </v:textbox>
                <w10:wrap anchorx="page"/>
              </v:shape>
            </w:pict>
          </mc:Fallback>
        </mc:AlternateContent>
      </w:r>
    </w:p>
    <w:p w14:paraId="39941FBF" w14:textId="5864E933" w:rsidR="002562B8" w:rsidRDefault="00234D69" w:rsidP="00CD4EC4">
      <w:pPr>
        <w:pStyle w:val="NoSpacing"/>
        <w:rPr>
          <w:rFonts w:ascii="Times New Roman" w:hAnsi="Times New Roman" w:cs="Times New Roman"/>
          <w:b/>
          <w:bCs/>
          <w:sz w:val="20"/>
          <w:szCs w:val="20"/>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13E7A7D2" wp14:editId="39301E55">
                <wp:simplePos x="0" y="0"/>
                <wp:positionH relativeFrom="column">
                  <wp:posOffset>1476375</wp:posOffset>
                </wp:positionH>
                <wp:positionV relativeFrom="paragraph">
                  <wp:posOffset>8890</wp:posOffset>
                </wp:positionV>
                <wp:extent cx="1692910" cy="296333"/>
                <wp:effectExtent l="0" t="0" r="0" b="0"/>
                <wp:wrapNone/>
                <wp:docPr id="8" name="Text Box 8"/>
                <wp:cNvGraphicFramePr/>
                <a:graphic xmlns:a="http://schemas.openxmlformats.org/drawingml/2006/main">
                  <a:graphicData uri="http://schemas.microsoft.com/office/word/2010/wordprocessingShape">
                    <wps:wsp>
                      <wps:cNvSpPr txBox="1"/>
                      <wps:spPr>
                        <a:xfrm>
                          <a:off x="0" y="0"/>
                          <a:ext cx="1692910" cy="296333"/>
                        </a:xfrm>
                        <a:prstGeom prst="rect">
                          <a:avLst/>
                        </a:prstGeom>
                        <a:solidFill>
                          <a:schemeClr val="lt1"/>
                        </a:solidFill>
                        <a:ln w="6350">
                          <a:noFill/>
                        </a:ln>
                      </wps:spPr>
                      <wps:txbx>
                        <w:txbxContent>
                          <w:p w14:paraId="3ECA1957" w14:textId="5C8305F5" w:rsidR="00E755DB" w:rsidRPr="002562B8" w:rsidRDefault="00E755DB" w:rsidP="00E755DB">
                            <w:pPr>
                              <w:rPr>
                                <w:rFonts w:ascii="Times" w:hAnsi="Times"/>
                                <w:sz w:val="20"/>
                                <w:szCs w:val="20"/>
                              </w:rPr>
                            </w:pPr>
                            <w:r>
                              <w:rPr>
                                <w:rFonts w:ascii="Times" w:hAnsi="Times"/>
                                <w:sz w:val="20"/>
                                <w:szCs w:val="20"/>
                              </w:rPr>
                              <w:t>Parasympathetic</w:t>
                            </w:r>
                            <w:r w:rsidRPr="002562B8">
                              <w:rPr>
                                <w:rFonts w:ascii="Times" w:hAnsi="Times"/>
                                <w:sz w:val="20"/>
                                <w:szCs w:val="20"/>
                              </w:rPr>
                              <w:t xml:space="preserve"> nervous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A7D2" id="Text Box 8" o:spid="_x0000_s1041" type="#_x0000_t202" style="position:absolute;margin-left:116.25pt;margin-top:.7pt;width:133.3pt;height:2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" fillcolor="white [3201]" stroked="f" strokeweight=".5pt">
                <v:textbox>
                  <w:txbxContent>
                    <w:p w14:paraId="3ECA1957" w14:textId="5C8305F5" w:rsidR="00E755DB" w:rsidRPr="002562B8" w:rsidRDefault="00E755DB" w:rsidP="00E755DB">
                      <w:pPr>
                        <w:rPr>
                          <w:rFonts w:ascii="Times" w:hAnsi="Times"/>
                          <w:sz w:val="20"/>
                          <w:szCs w:val="20"/>
                        </w:rPr>
                      </w:pPr>
                      <w:r>
                        <w:rPr>
                          <w:rFonts w:ascii="Times" w:hAnsi="Times"/>
                          <w:sz w:val="20"/>
                          <w:szCs w:val="20"/>
                        </w:rPr>
                        <w:t>Parasympathetic</w:t>
                      </w:r>
                      <w:r w:rsidRPr="002562B8">
                        <w:rPr>
                          <w:rFonts w:ascii="Times" w:hAnsi="Times"/>
                          <w:sz w:val="20"/>
                          <w:szCs w:val="20"/>
                        </w:rPr>
                        <w:t xml:space="preserve"> nervous system</w:t>
                      </w:r>
                    </w:p>
                  </w:txbxContent>
                </v:textbox>
              </v:shape>
            </w:pict>
          </mc:Fallback>
        </mc:AlternateContent>
      </w:r>
    </w:p>
    <w:p w14:paraId="4EBC97BD" w14:textId="70990299" w:rsidR="002562B8" w:rsidRDefault="00E755DB" w:rsidP="00CD4EC4">
      <w:pPr>
        <w:pStyle w:val="NoSpacing"/>
        <w:rPr>
          <w:rFonts w:ascii="Times New Roman" w:hAnsi="Times New Roman" w:cs="Times New Roman"/>
          <w:b/>
          <w:bCs/>
          <w:sz w:val="20"/>
          <w:szCs w:val="20"/>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478EC787" wp14:editId="0F124C22">
                <wp:simplePos x="0" y="0"/>
                <wp:positionH relativeFrom="column">
                  <wp:posOffset>135466</wp:posOffset>
                </wp:positionH>
                <wp:positionV relativeFrom="paragraph">
                  <wp:posOffset>143722</wp:posOffset>
                </wp:positionV>
                <wp:extent cx="50588" cy="236643"/>
                <wp:effectExtent l="0" t="0" r="13335" b="17780"/>
                <wp:wrapNone/>
                <wp:docPr id="9" name="Straight Connector 9"/>
                <wp:cNvGraphicFramePr/>
                <a:graphic xmlns:a="http://schemas.openxmlformats.org/drawingml/2006/main">
                  <a:graphicData uri="http://schemas.microsoft.com/office/word/2010/wordprocessingShape">
                    <wps:wsp>
                      <wps:cNvCnPr/>
                      <wps:spPr>
                        <a:xfrm flipH="1">
                          <a:off x="0" y="0"/>
                          <a:ext cx="50588" cy="2366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52477C" id="Straight Connector 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1.3pt" to="14.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" strokecolor="black [3200]" strokeweight=".5pt">
                <v:stroke joinstyle="miter"/>
              </v:lin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082F7053" wp14:editId="7DAA4B4F">
                <wp:simplePos x="0" y="0"/>
                <wp:positionH relativeFrom="column">
                  <wp:posOffset>1854200</wp:posOffset>
                </wp:positionH>
                <wp:positionV relativeFrom="paragraph">
                  <wp:posOffset>59055</wp:posOffset>
                </wp:positionV>
                <wp:extent cx="0" cy="321733"/>
                <wp:effectExtent l="0" t="0" r="12700" b="8890"/>
                <wp:wrapNone/>
                <wp:docPr id="10" name="Straight Connector 10"/>
                <wp:cNvGraphicFramePr/>
                <a:graphic xmlns:a="http://schemas.openxmlformats.org/drawingml/2006/main">
                  <a:graphicData uri="http://schemas.microsoft.com/office/word/2010/wordprocessingShape">
                    <wps:wsp>
                      <wps:cNvCnPr/>
                      <wps:spPr>
                        <a:xfrm flipH="1">
                          <a:off x="0" y="0"/>
                          <a:ext cx="0" cy="3217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AF308" id="Straight Connector 1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4.65pt" to="14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" strokecolor="black [3200]" strokeweight=".5pt">
                <v:stroke joinstyle="miter"/>
              </v:line>
            </w:pict>
          </mc:Fallback>
        </mc:AlternateContent>
      </w:r>
    </w:p>
    <w:p w14:paraId="4C66FF75" w14:textId="1BAF2ABD" w:rsidR="002562B8" w:rsidRDefault="002F545B" w:rsidP="00CD4EC4">
      <w:pPr>
        <w:pStyle w:val="NoSpacing"/>
        <w:rPr>
          <w:rFonts w:ascii="Times New Roman" w:hAnsi="Times New Roman" w:cs="Times New Roman"/>
          <w:b/>
          <w:bCs/>
          <w:sz w:val="20"/>
          <w:szCs w:val="20"/>
        </w:rPr>
      </w:pPr>
      <w:r>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27004597" wp14:editId="524BCBF5">
                <wp:simplePos x="0" y="0"/>
                <wp:positionH relativeFrom="column">
                  <wp:posOffset>-279400</wp:posOffset>
                </wp:positionH>
                <wp:positionV relativeFrom="paragraph">
                  <wp:posOffset>183515</wp:posOffset>
                </wp:positionV>
                <wp:extent cx="930910" cy="2959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30910" cy="295910"/>
                        </a:xfrm>
                        <a:prstGeom prst="rect">
                          <a:avLst/>
                        </a:prstGeom>
                        <a:solidFill>
                          <a:schemeClr val="lt1"/>
                        </a:solidFill>
                        <a:ln w="6350">
                          <a:noFill/>
                        </a:ln>
                      </wps:spPr>
                      <wps:txbx>
                        <w:txbxContent>
                          <w:p w14:paraId="222D8E87" w14:textId="4F5AF91E" w:rsidR="00E755DB" w:rsidRPr="002562B8" w:rsidRDefault="00E755DB" w:rsidP="00E755DB">
                            <w:pPr>
                              <w:jc w:val="center"/>
                              <w:rPr>
                                <w:rFonts w:ascii="Times" w:hAnsi="Times"/>
                                <w:sz w:val="20"/>
                                <w:szCs w:val="20"/>
                              </w:rPr>
                            </w:pPr>
                            <w:r>
                              <w:rPr>
                                <w:rFonts w:ascii="Times" w:hAnsi="Times"/>
                                <w:sz w:val="20"/>
                                <w:szCs w:val="20"/>
                              </w:rPr>
                              <w:t>Fight or flight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04597" id="Text Box 11" o:spid="_x0000_s1042" type="#_x0000_t202" style="position:absolute;margin-left:-22pt;margin-top:14.45pt;width:73.3pt;height:2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" fillcolor="white [3201]" stroked="f" strokeweight=".5pt">
                <v:textbox>
                  <w:txbxContent>
                    <w:p w14:paraId="222D8E87" w14:textId="4F5AF91E" w:rsidR="00E755DB" w:rsidRPr="002562B8" w:rsidRDefault="00E755DB" w:rsidP="00E755DB">
                      <w:pPr>
                        <w:jc w:val="center"/>
                        <w:rPr>
                          <w:rFonts w:ascii="Times" w:hAnsi="Times"/>
                          <w:sz w:val="20"/>
                          <w:szCs w:val="20"/>
                        </w:rPr>
                      </w:pPr>
                      <w:r>
                        <w:rPr>
                          <w:rFonts w:ascii="Times" w:hAnsi="Times"/>
                          <w:sz w:val="20"/>
                          <w:szCs w:val="20"/>
                        </w:rPr>
                        <w:t>Fight or flight</w:t>
                      </w:r>
                    </w:p>
                  </w:txbxContent>
                </v:textbox>
              </v:shape>
            </w:pict>
          </mc:Fallback>
        </mc:AlternateContent>
      </w:r>
    </w:p>
    <w:p w14:paraId="7A35A5DF" w14:textId="69DC95E4" w:rsidR="00E755DB" w:rsidRDefault="002F545B" w:rsidP="00CD4EC4">
      <w:pPr>
        <w:pStyle w:val="NoSpacing"/>
        <w:rPr>
          <w:rFonts w:ascii="Times New Roman" w:hAnsi="Times New Roman" w:cs="Times New Roman"/>
          <w:b/>
          <w:bCs/>
          <w:sz w:val="20"/>
          <w:szCs w:val="20"/>
        </w:rPr>
      </w:pPr>
      <w:r>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75D244CC" wp14:editId="029E81AD">
                <wp:simplePos x="0" y="0"/>
                <wp:positionH relativeFrom="column">
                  <wp:posOffset>1294977</wp:posOffset>
                </wp:positionH>
                <wp:positionV relativeFrom="paragraph">
                  <wp:posOffset>87418</wp:posOffset>
                </wp:positionV>
                <wp:extent cx="1176866" cy="296333"/>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1176866" cy="296333"/>
                        </a:xfrm>
                        <a:prstGeom prst="rect">
                          <a:avLst/>
                        </a:prstGeom>
                        <a:solidFill>
                          <a:schemeClr val="lt1"/>
                        </a:solidFill>
                        <a:ln w="6350">
                          <a:noFill/>
                        </a:ln>
                      </wps:spPr>
                      <wps:txbx>
                        <w:txbxContent>
                          <w:p w14:paraId="7FCFAC23" w14:textId="5BC2E0FE" w:rsidR="00E755DB" w:rsidRPr="002562B8" w:rsidRDefault="00E755DB" w:rsidP="00E755DB">
                            <w:pPr>
                              <w:jc w:val="center"/>
                              <w:rPr>
                                <w:rFonts w:ascii="Times" w:hAnsi="Times"/>
                                <w:sz w:val="20"/>
                                <w:szCs w:val="20"/>
                              </w:rPr>
                            </w:pPr>
                            <w:r>
                              <w:rPr>
                                <w:rFonts w:ascii="Times" w:hAnsi="Times"/>
                                <w:sz w:val="20"/>
                                <w:szCs w:val="20"/>
                              </w:rPr>
                              <w:t>Visceral 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44CC" id="Text Box 12" o:spid="_x0000_s1043" type="#_x0000_t202" style="position:absolute;margin-left:101.95pt;margin-top:6.9pt;width:92.65pt;height:2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" fillcolor="white [3201]" stroked="f" strokeweight=".5pt">
                <v:textbox>
                  <w:txbxContent>
                    <w:p w14:paraId="7FCFAC23" w14:textId="5BC2E0FE" w:rsidR="00E755DB" w:rsidRPr="002562B8" w:rsidRDefault="00E755DB" w:rsidP="00E755DB">
                      <w:pPr>
                        <w:jc w:val="center"/>
                        <w:rPr>
                          <w:rFonts w:ascii="Times" w:hAnsi="Times"/>
                          <w:sz w:val="20"/>
                          <w:szCs w:val="20"/>
                        </w:rPr>
                      </w:pPr>
                      <w:r>
                        <w:rPr>
                          <w:rFonts w:ascii="Times" w:hAnsi="Times"/>
                          <w:sz w:val="20"/>
                          <w:szCs w:val="20"/>
                        </w:rPr>
                        <w:t>Visceral Functions</w:t>
                      </w:r>
                    </w:p>
                  </w:txbxContent>
                </v:textbox>
              </v:shape>
            </w:pict>
          </mc:Fallback>
        </mc:AlternateContent>
      </w:r>
    </w:p>
    <w:p w14:paraId="6FC43A0F" w14:textId="73E7A715" w:rsidR="00E755DB" w:rsidRDefault="00E755DB" w:rsidP="00CD4EC4">
      <w:pPr>
        <w:pStyle w:val="NoSpacing"/>
        <w:rPr>
          <w:rFonts w:ascii="Times New Roman" w:hAnsi="Times New Roman" w:cs="Times New Roman"/>
          <w:b/>
          <w:bCs/>
          <w:sz w:val="20"/>
          <w:szCs w:val="20"/>
        </w:rPr>
      </w:pPr>
    </w:p>
    <w:p w14:paraId="172CD998" w14:textId="77777777" w:rsidR="00E755DB" w:rsidRDefault="00E755DB" w:rsidP="00CD4EC4">
      <w:pPr>
        <w:pStyle w:val="NoSpacing"/>
        <w:rPr>
          <w:rFonts w:ascii="Times New Roman" w:hAnsi="Times New Roman" w:cs="Times New Roman"/>
          <w:b/>
          <w:bCs/>
          <w:sz w:val="20"/>
          <w:szCs w:val="20"/>
        </w:rPr>
      </w:pPr>
    </w:p>
    <w:p w14:paraId="09C9E32D" w14:textId="55F445F6" w:rsidR="00D53E41" w:rsidRDefault="00D53E41" w:rsidP="00CD4EC4">
      <w:pPr>
        <w:pStyle w:val="NoSpacing"/>
        <w:rPr>
          <w:rFonts w:ascii="Times New Roman" w:hAnsi="Times New Roman" w:cs="Times New Roman"/>
          <w:sz w:val="20"/>
          <w:szCs w:val="20"/>
        </w:rPr>
      </w:pPr>
      <w:r w:rsidRPr="00F029AD">
        <w:rPr>
          <w:rFonts w:ascii="Times New Roman" w:hAnsi="Times New Roman" w:cs="Times New Roman"/>
          <w:b/>
          <w:bCs/>
          <w:sz w:val="20"/>
          <w:szCs w:val="20"/>
        </w:rPr>
        <w:t>Axon</w:t>
      </w:r>
      <w:r w:rsidR="00F029AD">
        <w:rPr>
          <w:rFonts w:ascii="Times New Roman" w:hAnsi="Times New Roman" w:cs="Times New Roman"/>
          <w:sz w:val="20"/>
          <w:szCs w:val="20"/>
        </w:rPr>
        <w:t xml:space="preserve"> – long projection that carries electrical impulses away from the cell body.</w:t>
      </w:r>
    </w:p>
    <w:p w14:paraId="416DCB17" w14:textId="77777777" w:rsidR="00F029AD" w:rsidRDefault="00F029AD" w:rsidP="00CD4EC4">
      <w:pPr>
        <w:pStyle w:val="NoSpacing"/>
        <w:rPr>
          <w:rFonts w:ascii="Times New Roman" w:hAnsi="Times New Roman" w:cs="Times New Roman"/>
          <w:sz w:val="20"/>
          <w:szCs w:val="20"/>
        </w:rPr>
      </w:pPr>
    </w:p>
    <w:p w14:paraId="364F37D4" w14:textId="32C72B23" w:rsidR="00D53E41" w:rsidRDefault="00D53E41" w:rsidP="00CD4EC4">
      <w:pPr>
        <w:pStyle w:val="NoSpacing"/>
        <w:rPr>
          <w:rFonts w:ascii="Times New Roman" w:hAnsi="Times New Roman" w:cs="Times New Roman"/>
          <w:sz w:val="20"/>
          <w:szCs w:val="20"/>
        </w:rPr>
      </w:pPr>
      <w:r w:rsidRPr="00307E9E">
        <w:rPr>
          <w:rFonts w:ascii="Times New Roman" w:hAnsi="Times New Roman" w:cs="Times New Roman"/>
          <w:b/>
          <w:bCs/>
          <w:sz w:val="20"/>
          <w:szCs w:val="20"/>
        </w:rPr>
        <w:t>Babinski reflex (sign)</w:t>
      </w:r>
      <w:r w:rsidR="00307E9E">
        <w:rPr>
          <w:rFonts w:ascii="Times New Roman" w:hAnsi="Times New Roman" w:cs="Times New Roman"/>
          <w:sz w:val="20"/>
          <w:szCs w:val="20"/>
        </w:rPr>
        <w:t xml:space="preserve"> – a reflex action of the toes.  In adults is indicative of abnormalities in the motor control pathways leading from the cerebral cortex.</w:t>
      </w:r>
    </w:p>
    <w:p w14:paraId="20289091" w14:textId="77777777" w:rsidR="00307E9E" w:rsidRDefault="00307E9E" w:rsidP="00CD4EC4">
      <w:pPr>
        <w:pStyle w:val="NoSpacing"/>
        <w:rPr>
          <w:rFonts w:ascii="Times New Roman" w:hAnsi="Times New Roman" w:cs="Times New Roman"/>
          <w:sz w:val="20"/>
          <w:szCs w:val="20"/>
        </w:rPr>
      </w:pPr>
    </w:p>
    <w:p w14:paraId="067A8DB0" w14:textId="41C48962" w:rsidR="00D53E41" w:rsidRDefault="00D53E41" w:rsidP="00CD4EC4">
      <w:pPr>
        <w:pStyle w:val="NoSpacing"/>
        <w:rPr>
          <w:rFonts w:ascii="Times New Roman" w:hAnsi="Times New Roman" w:cs="Times New Roman"/>
          <w:sz w:val="20"/>
          <w:szCs w:val="20"/>
        </w:rPr>
      </w:pPr>
      <w:r w:rsidRPr="00307E9E">
        <w:rPr>
          <w:rFonts w:ascii="Times New Roman" w:hAnsi="Times New Roman" w:cs="Times New Roman"/>
          <w:b/>
          <w:bCs/>
          <w:sz w:val="20"/>
          <w:szCs w:val="20"/>
        </w:rPr>
        <w:t>Clonus</w:t>
      </w:r>
      <w:r w:rsidR="00307E9E">
        <w:rPr>
          <w:rFonts w:ascii="Times New Roman" w:hAnsi="Times New Roman" w:cs="Times New Roman"/>
          <w:sz w:val="20"/>
          <w:szCs w:val="20"/>
        </w:rPr>
        <w:t xml:space="preserve"> – abnormal movement marked by alternating contraction and relaxation of a muscle occurring in rapid succession.</w:t>
      </w:r>
    </w:p>
    <w:p w14:paraId="4D91F9FD" w14:textId="77777777" w:rsidR="00206362" w:rsidRDefault="00206362" w:rsidP="00CD4EC4">
      <w:pPr>
        <w:pStyle w:val="NoSpacing"/>
        <w:rPr>
          <w:rFonts w:ascii="Times New Roman" w:hAnsi="Times New Roman" w:cs="Times New Roman"/>
          <w:sz w:val="20"/>
          <w:szCs w:val="20"/>
        </w:rPr>
      </w:pPr>
    </w:p>
    <w:p w14:paraId="2BE9C17D" w14:textId="7A6C04AE" w:rsidR="00D53E41" w:rsidRDefault="00D53E41" w:rsidP="00CD4EC4">
      <w:pPr>
        <w:pStyle w:val="NoSpacing"/>
        <w:rPr>
          <w:rFonts w:ascii="Times New Roman" w:hAnsi="Times New Roman" w:cs="Times New Roman"/>
          <w:sz w:val="20"/>
          <w:szCs w:val="20"/>
        </w:rPr>
      </w:pPr>
      <w:r w:rsidRPr="00206362">
        <w:rPr>
          <w:rFonts w:ascii="Times New Roman" w:hAnsi="Times New Roman" w:cs="Times New Roman"/>
          <w:b/>
          <w:bCs/>
          <w:sz w:val="20"/>
          <w:szCs w:val="20"/>
        </w:rPr>
        <w:t>Delirium</w:t>
      </w:r>
      <w:r w:rsidR="00206362">
        <w:rPr>
          <w:rFonts w:ascii="Times New Roman" w:hAnsi="Times New Roman" w:cs="Times New Roman"/>
          <w:sz w:val="20"/>
          <w:szCs w:val="20"/>
        </w:rPr>
        <w:t xml:space="preserve"> – acute state of confusion</w:t>
      </w:r>
      <w:r w:rsidR="00307E9E">
        <w:rPr>
          <w:rFonts w:ascii="Times New Roman" w:hAnsi="Times New Roman" w:cs="Times New Roman"/>
          <w:sz w:val="20"/>
          <w:szCs w:val="20"/>
        </w:rPr>
        <w:t xml:space="preserve"> which begins with disorientation and if not recognized and treated early can progress to changes in level of consciousness, irreversible brain damage, and sometimes death.</w:t>
      </w:r>
    </w:p>
    <w:p w14:paraId="3519DDB1" w14:textId="77777777" w:rsidR="00F029AD" w:rsidRDefault="00F029AD" w:rsidP="00CD4EC4">
      <w:pPr>
        <w:pStyle w:val="NoSpacing"/>
        <w:rPr>
          <w:rFonts w:ascii="Times New Roman" w:hAnsi="Times New Roman" w:cs="Times New Roman"/>
          <w:sz w:val="20"/>
          <w:szCs w:val="20"/>
        </w:rPr>
      </w:pPr>
    </w:p>
    <w:p w14:paraId="51C81BA9" w14:textId="33492FEE" w:rsidR="00D53E41" w:rsidRDefault="00B55CE5" w:rsidP="00CD4EC4">
      <w:pPr>
        <w:pStyle w:val="NoSpacing"/>
        <w:rPr>
          <w:rFonts w:ascii="Times New Roman" w:hAnsi="Times New Roman" w:cs="Times New Roman"/>
          <w:sz w:val="20"/>
          <w:szCs w:val="20"/>
        </w:rPr>
      </w:pPr>
      <w:r w:rsidRPr="00F029AD">
        <w:rPr>
          <w:rFonts w:ascii="Times New Roman" w:hAnsi="Times New Roman" w:cs="Times New Roman"/>
          <w:b/>
          <w:bCs/>
          <w:sz w:val="20"/>
          <w:szCs w:val="20"/>
        </w:rPr>
        <w:t>Dendrite</w:t>
      </w:r>
      <w:r w:rsidR="00F029AD">
        <w:rPr>
          <w:rFonts w:ascii="Times New Roman" w:hAnsi="Times New Roman" w:cs="Times New Roman"/>
          <w:sz w:val="20"/>
          <w:szCs w:val="20"/>
        </w:rPr>
        <w:t xml:space="preserve"> – dendrites are branch type structures for receiving electrochemical messages.</w:t>
      </w:r>
    </w:p>
    <w:p w14:paraId="7BFB088D" w14:textId="77777777" w:rsidR="00F029AD" w:rsidRDefault="00F029AD" w:rsidP="00CD4EC4">
      <w:pPr>
        <w:pStyle w:val="NoSpacing"/>
        <w:rPr>
          <w:rFonts w:ascii="Times New Roman" w:hAnsi="Times New Roman" w:cs="Times New Roman"/>
          <w:sz w:val="20"/>
          <w:szCs w:val="20"/>
        </w:rPr>
      </w:pPr>
    </w:p>
    <w:p w14:paraId="214680D9" w14:textId="178E1E15" w:rsidR="00B55CE5" w:rsidRDefault="00B55CE5" w:rsidP="00CD4EC4">
      <w:pPr>
        <w:pStyle w:val="NoSpacing"/>
        <w:rPr>
          <w:rFonts w:ascii="Times New Roman" w:hAnsi="Times New Roman" w:cs="Times New Roman"/>
          <w:sz w:val="20"/>
          <w:szCs w:val="20"/>
        </w:rPr>
      </w:pPr>
      <w:r w:rsidRPr="00EC6C46">
        <w:rPr>
          <w:rFonts w:ascii="Times New Roman" w:hAnsi="Times New Roman" w:cs="Times New Roman"/>
          <w:b/>
          <w:bCs/>
          <w:sz w:val="20"/>
          <w:szCs w:val="20"/>
        </w:rPr>
        <w:t>Flaccidity</w:t>
      </w:r>
      <w:r w:rsidR="00EC6C46">
        <w:rPr>
          <w:rFonts w:ascii="Times New Roman" w:hAnsi="Times New Roman" w:cs="Times New Roman"/>
          <w:sz w:val="20"/>
          <w:szCs w:val="20"/>
        </w:rPr>
        <w:t xml:space="preserve"> – lack of muscle tone</w:t>
      </w:r>
    </w:p>
    <w:p w14:paraId="7DCD051D" w14:textId="77777777" w:rsidR="00E755DB" w:rsidRDefault="00E755DB" w:rsidP="00CD4EC4">
      <w:pPr>
        <w:pStyle w:val="NoSpacing"/>
        <w:rPr>
          <w:rFonts w:ascii="Times New Roman" w:hAnsi="Times New Roman" w:cs="Times New Roman"/>
          <w:sz w:val="20"/>
          <w:szCs w:val="20"/>
        </w:rPr>
      </w:pPr>
    </w:p>
    <w:p w14:paraId="55E10265" w14:textId="7CE7B829" w:rsidR="00B55CE5" w:rsidRDefault="00B55CE5" w:rsidP="00CD4EC4">
      <w:pPr>
        <w:pStyle w:val="NoSpacing"/>
        <w:rPr>
          <w:rFonts w:ascii="Times New Roman" w:hAnsi="Times New Roman" w:cs="Times New Roman"/>
          <w:sz w:val="20"/>
          <w:szCs w:val="20"/>
        </w:rPr>
      </w:pPr>
      <w:r w:rsidRPr="00EC6C46">
        <w:rPr>
          <w:rFonts w:ascii="Times New Roman" w:hAnsi="Times New Roman" w:cs="Times New Roman"/>
          <w:b/>
          <w:bCs/>
          <w:sz w:val="20"/>
          <w:szCs w:val="20"/>
        </w:rPr>
        <w:t>Parasympathetic nervous system</w:t>
      </w:r>
      <w:r w:rsidR="00E755DB">
        <w:rPr>
          <w:rFonts w:ascii="Times New Roman" w:hAnsi="Times New Roman" w:cs="Times New Roman"/>
          <w:sz w:val="20"/>
          <w:szCs w:val="20"/>
        </w:rPr>
        <w:t xml:space="preserve"> </w:t>
      </w:r>
      <w:r w:rsidR="00EC6C46">
        <w:rPr>
          <w:rFonts w:ascii="Times New Roman" w:hAnsi="Times New Roman" w:cs="Times New Roman"/>
          <w:sz w:val="20"/>
          <w:szCs w:val="20"/>
        </w:rPr>
        <w:t>–</w:t>
      </w:r>
      <w:r w:rsidR="00E755DB">
        <w:rPr>
          <w:rFonts w:ascii="Times New Roman" w:hAnsi="Times New Roman" w:cs="Times New Roman"/>
          <w:sz w:val="20"/>
          <w:szCs w:val="20"/>
        </w:rPr>
        <w:t xml:space="preserve"> </w:t>
      </w:r>
      <w:r w:rsidR="00EC6C46">
        <w:rPr>
          <w:rFonts w:ascii="Times New Roman" w:hAnsi="Times New Roman" w:cs="Times New Roman"/>
          <w:sz w:val="20"/>
          <w:szCs w:val="20"/>
        </w:rPr>
        <w:t>functions as the dominant controller for most visceral functions.</w:t>
      </w:r>
    </w:p>
    <w:p w14:paraId="6090F321" w14:textId="23E959C3" w:rsidR="00EC6C46" w:rsidRDefault="00EC6C46" w:rsidP="00CD4EC4">
      <w:pPr>
        <w:pStyle w:val="NoSpacing"/>
        <w:rPr>
          <w:rFonts w:ascii="Times New Roman" w:hAnsi="Times New Roman" w:cs="Times New Roman"/>
          <w:sz w:val="20"/>
          <w:szCs w:val="20"/>
        </w:rPr>
      </w:pPr>
      <w:r>
        <w:rPr>
          <w:rFonts w:ascii="Times New Roman" w:hAnsi="Times New Roman" w:cs="Times New Roman"/>
          <w:sz w:val="20"/>
          <w:szCs w:val="20"/>
        </w:rPr>
        <w:tab/>
        <w:t>*Primary neurotransmitter is acetylcholine.</w:t>
      </w:r>
    </w:p>
    <w:p w14:paraId="58AC9F91" w14:textId="77777777" w:rsidR="00F83DD5" w:rsidRDefault="00F83DD5" w:rsidP="00CD4EC4">
      <w:pPr>
        <w:pStyle w:val="NoSpacing"/>
        <w:rPr>
          <w:rFonts w:ascii="Times New Roman" w:hAnsi="Times New Roman" w:cs="Times New Roman"/>
          <w:sz w:val="20"/>
          <w:szCs w:val="20"/>
        </w:rPr>
      </w:pPr>
    </w:p>
    <w:p w14:paraId="28D3BA95" w14:textId="7BA99D61" w:rsidR="00B55CE5" w:rsidRDefault="00B55CE5" w:rsidP="00CD4EC4">
      <w:pPr>
        <w:pStyle w:val="NoSpacing"/>
        <w:rPr>
          <w:rFonts w:ascii="Times New Roman" w:hAnsi="Times New Roman" w:cs="Times New Roman"/>
          <w:sz w:val="20"/>
          <w:szCs w:val="20"/>
        </w:rPr>
      </w:pPr>
      <w:r w:rsidRPr="00F83DD5">
        <w:rPr>
          <w:rFonts w:ascii="Times New Roman" w:hAnsi="Times New Roman" w:cs="Times New Roman"/>
          <w:b/>
          <w:bCs/>
          <w:sz w:val="20"/>
          <w:szCs w:val="20"/>
        </w:rPr>
        <w:t>Position (postural) sense</w:t>
      </w:r>
      <w:r w:rsidR="00F83DD5">
        <w:rPr>
          <w:rFonts w:ascii="Times New Roman" w:hAnsi="Times New Roman" w:cs="Times New Roman"/>
          <w:sz w:val="20"/>
          <w:szCs w:val="20"/>
        </w:rPr>
        <w:t xml:space="preserve"> – awareness of position of extremities without looking at them.</w:t>
      </w:r>
    </w:p>
    <w:p w14:paraId="49BF7E32" w14:textId="77777777" w:rsidR="00F83DD5" w:rsidRDefault="00F83DD5" w:rsidP="00CD4EC4">
      <w:pPr>
        <w:pStyle w:val="NoSpacing"/>
        <w:rPr>
          <w:rFonts w:ascii="Times New Roman" w:hAnsi="Times New Roman" w:cs="Times New Roman"/>
          <w:sz w:val="20"/>
          <w:szCs w:val="20"/>
        </w:rPr>
      </w:pPr>
    </w:p>
    <w:p w14:paraId="6233219C" w14:textId="091E79DA" w:rsidR="00B55CE5" w:rsidRDefault="00B55CE5" w:rsidP="00CD4EC4">
      <w:pPr>
        <w:pStyle w:val="NoSpacing"/>
        <w:rPr>
          <w:rFonts w:ascii="Times New Roman" w:hAnsi="Times New Roman" w:cs="Times New Roman"/>
          <w:sz w:val="20"/>
          <w:szCs w:val="20"/>
        </w:rPr>
      </w:pPr>
      <w:r w:rsidRPr="00EC6C46">
        <w:rPr>
          <w:rFonts w:ascii="Times New Roman" w:hAnsi="Times New Roman" w:cs="Times New Roman"/>
          <w:b/>
          <w:bCs/>
          <w:sz w:val="20"/>
          <w:szCs w:val="20"/>
        </w:rPr>
        <w:t>Reflex</w:t>
      </w:r>
      <w:r w:rsidR="00EC6C46">
        <w:rPr>
          <w:rFonts w:ascii="Times New Roman" w:hAnsi="Times New Roman" w:cs="Times New Roman"/>
          <w:sz w:val="20"/>
          <w:szCs w:val="20"/>
        </w:rPr>
        <w:t xml:space="preserve"> – involuntary movements</w:t>
      </w:r>
    </w:p>
    <w:p w14:paraId="7135535E" w14:textId="77777777" w:rsidR="00EC6C46" w:rsidRDefault="00EC6C46" w:rsidP="00CD4EC4">
      <w:pPr>
        <w:pStyle w:val="NoSpacing"/>
        <w:rPr>
          <w:rFonts w:ascii="Times New Roman" w:hAnsi="Times New Roman" w:cs="Times New Roman"/>
          <w:sz w:val="20"/>
          <w:szCs w:val="20"/>
        </w:rPr>
      </w:pPr>
    </w:p>
    <w:p w14:paraId="57DFE3D9" w14:textId="5CAFFDD6" w:rsidR="00B55CE5" w:rsidRDefault="00B55CE5" w:rsidP="00CD4EC4">
      <w:pPr>
        <w:pStyle w:val="NoSpacing"/>
        <w:rPr>
          <w:rFonts w:ascii="Times New Roman" w:hAnsi="Times New Roman" w:cs="Times New Roman"/>
          <w:sz w:val="20"/>
          <w:szCs w:val="20"/>
        </w:rPr>
      </w:pPr>
      <w:r w:rsidRPr="00206362">
        <w:rPr>
          <w:rFonts w:ascii="Times New Roman" w:hAnsi="Times New Roman" w:cs="Times New Roman"/>
          <w:b/>
          <w:bCs/>
          <w:sz w:val="20"/>
          <w:szCs w:val="20"/>
        </w:rPr>
        <w:t>Rigidity</w:t>
      </w:r>
      <w:r w:rsidR="00206362">
        <w:rPr>
          <w:rFonts w:ascii="Times New Roman" w:hAnsi="Times New Roman" w:cs="Times New Roman"/>
          <w:sz w:val="20"/>
          <w:szCs w:val="20"/>
        </w:rPr>
        <w:t xml:space="preserve"> – abnormality in muscle tone.  Resistance to passive stretch</w:t>
      </w:r>
    </w:p>
    <w:p w14:paraId="2F1F5B0D" w14:textId="77777777" w:rsidR="00206362" w:rsidRDefault="00206362" w:rsidP="00CD4EC4">
      <w:pPr>
        <w:pStyle w:val="NoSpacing"/>
        <w:rPr>
          <w:rFonts w:ascii="Times New Roman" w:hAnsi="Times New Roman" w:cs="Times New Roman"/>
          <w:sz w:val="20"/>
          <w:szCs w:val="20"/>
        </w:rPr>
      </w:pPr>
    </w:p>
    <w:p w14:paraId="418F06EC" w14:textId="3A13A82F" w:rsidR="00B55CE5" w:rsidRDefault="00B55CE5" w:rsidP="00CD4EC4">
      <w:pPr>
        <w:pStyle w:val="NoSpacing"/>
        <w:rPr>
          <w:rFonts w:ascii="Times New Roman" w:hAnsi="Times New Roman" w:cs="Times New Roman"/>
          <w:sz w:val="20"/>
          <w:szCs w:val="20"/>
        </w:rPr>
      </w:pPr>
      <w:r w:rsidRPr="00206362">
        <w:rPr>
          <w:rFonts w:ascii="Times New Roman" w:hAnsi="Times New Roman" w:cs="Times New Roman"/>
          <w:b/>
          <w:bCs/>
          <w:sz w:val="20"/>
          <w:szCs w:val="20"/>
        </w:rPr>
        <w:t>Romberg test</w:t>
      </w:r>
      <w:r w:rsidR="00206362">
        <w:rPr>
          <w:rFonts w:ascii="Times New Roman" w:hAnsi="Times New Roman" w:cs="Times New Roman"/>
          <w:sz w:val="20"/>
          <w:szCs w:val="20"/>
        </w:rPr>
        <w:t xml:space="preserve"> – screening test for balance.  Feet together and arms at sides.  Start with eyes open and then close for 20 seconds.  Swaying is normal.  Loss of balance is not normal.  Positive Romberg test means patient has loss of balance during test.</w:t>
      </w:r>
    </w:p>
    <w:p w14:paraId="1F27D90F" w14:textId="351117F6" w:rsidR="00206362" w:rsidRDefault="00206362" w:rsidP="00CD4EC4">
      <w:pPr>
        <w:pStyle w:val="NoSpacing"/>
        <w:rPr>
          <w:rFonts w:ascii="Times New Roman" w:hAnsi="Times New Roman" w:cs="Times New Roman"/>
          <w:sz w:val="20"/>
          <w:szCs w:val="20"/>
        </w:rPr>
      </w:pPr>
      <w:r>
        <w:rPr>
          <w:rFonts w:ascii="Times New Roman" w:hAnsi="Times New Roman" w:cs="Times New Roman"/>
          <w:sz w:val="20"/>
          <w:szCs w:val="20"/>
        </w:rPr>
        <w:tab/>
        <w:t>*</w:t>
      </w:r>
      <w:proofErr w:type="gramStart"/>
      <w:r>
        <w:rPr>
          <w:rFonts w:ascii="Times New Roman" w:hAnsi="Times New Roman" w:cs="Times New Roman"/>
          <w:sz w:val="20"/>
          <w:szCs w:val="20"/>
        </w:rPr>
        <w:t>additional</w:t>
      </w:r>
      <w:proofErr w:type="gramEnd"/>
      <w:r>
        <w:rPr>
          <w:rFonts w:ascii="Times New Roman" w:hAnsi="Times New Roman" w:cs="Times New Roman"/>
          <w:sz w:val="20"/>
          <w:szCs w:val="20"/>
        </w:rPr>
        <w:t xml:space="preserve"> tests include heel to toe walking, hopping in place, and alternate knee bends.</w:t>
      </w:r>
    </w:p>
    <w:p w14:paraId="283CA72A" w14:textId="77777777" w:rsidR="00206362" w:rsidRDefault="00206362" w:rsidP="00CD4EC4">
      <w:pPr>
        <w:pStyle w:val="NoSpacing"/>
        <w:rPr>
          <w:rFonts w:ascii="Times New Roman" w:hAnsi="Times New Roman" w:cs="Times New Roman"/>
          <w:sz w:val="20"/>
          <w:szCs w:val="20"/>
        </w:rPr>
      </w:pPr>
    </w:p>
    <w:p w14:paraId="077A2740" w14:textId="59B8E672" w:rsidR="00B55CE5" w:rsidRDefault="00B55CE5" w:rsidP="00CD4EC4">
      <w:pPr>
        <w:pStyle w:val="NoSpacing"/>
        <w:rPr>
          <w:rFonts w:ascii="Times New Roman" w:hAnsi="Times New Roman" w:cs="Times New Roman"/>
          <w:sz w:val="20"/>
          <w:szCs w:val="20"/>
        </w:rPr>
      </w:pPr>
      <w:r w:rsidRPr="00206362">
        <w:rPr>
          <w:rFonts w:ascii="Times New Roman" w:hAnsi="Times New Roman" w:cs="Times New Roman"/>
          <w:b/>
          <w:bCs/>
          <w:sz w:val="20"/>
          <w:szCs w:val="20"/>
        </w:rPr>
        <w:t>Spasticity</w:t>
      </w:r>
      <w:r w:rsidR="00206362">
        <w:rPr>
          <w:rFonts w:ascii="Times New Roman" w:hAnsi="Times New Roman" w:cs="Times New Roman"/>
          <w:sz w:val="20"/>
          <w:szCs w:val="20"/>
        </w:rPr>
        <w:t xml:space="preserve"> – abnormality in muscle tone.  Increased muscle tone.</w:t>
      </w:r>
    </w:p>
    <w:p w14:paraId="41CEA732" w14:textId="77777777" w:rsidR="00E755DB" w:rsidRDefault="00E755DB" w:rsidP="00CD4EC4">
      <w:pPr>
        <w:pStyle w:val="NoSpacing"/>
        <w:rPr>
          <w:rFonts w:ascii="Times New Roman" w:hAnsi="Times New Roman" w:cs="Times New Roman"/>
          <w:sz w:val="20"/>
          <w:szCs w:val="20"/>
        </w:rPr>
      </w:pPr>
    </w:p>
    <w:p w14:paraId="05D6CF69" w14:textId="1DB2062B" w:rsidR="00B55CE5" w:rsidRDefault="00B55CE5" w:rsidP="00CD4EC4">
      <w:pPr>
        <w:pStyle w:val="NoSpacing"/>
        <w:rPr>
          <w:rFonts w:ascii="Times New Roman" w:hAnsi="Times New Roman" w:cs="Times New Roman"/>
          <w:sz w:val="20"/>
          <w:szCs w:val="20"/>
        </w:rPr>
      </w:pPr>
      <w:r w:rsidRPr="00E755DB">
        <w:rPr>
          <w:rFonts w:ascii="Times New Roman" w:hAnsi="Times New Roman" w:cs="Times New Roman"/>
          <w:b/>
          <w:bCs/>
          <w:sz w:val="20"/>
          <w:szCs w:val="20"/>
        </w:rPr>
        <w:t>Sympathetic nervous system</w:t>
      </w:r>
      <w:r w:rsidR="00E755DB">
        <w:rPr>
          <w:rFonts w:ascii="Times New Roman" w:hAnsi="Times New Roman" w:cs="Times New Roman"/>
          <w:sz w:val="20"/>
          <w:szCs w:val="20"/>
        </w:rPr>
        <w:t xml:space="preserve"> – predominantly excitatory responses (i.e., fight or flight)</w:t>
      </w:r>
    </w:p>
    <w:p w14:paraId="51A35F02" w14:textId="77777777" w:rsidR="00E755DB" w:rsidRDefault="00E755DB" w:rsidP="00CD4EC4">
      <w:pPr>
        <w:pStyle w:val="NoSpacing"/>
        <w:rPr>
          <w:rFonts w:ascii="Times New Roman" w:hAnsi="Times New Roman" w:cs="Times New Roman"/>
          <w:sz w:val="20"/>
          <w:szCs w:val="20"/>
        </w:rPr>
      </w:pPr>
    </w:p>
    <w:p w14:paraId="58E733D3" w14:textId="713BF28B" w:rsidR="00B55CE5" w:rsidRDefault="00B55CE5" w:rsidP="00CD4EC4">
      <w:pPr>
        <w:pStyle w:val="NoSpacing"/>
        <w:rPr>
          <w:rFonts w:ascii="Times New Roman" w:hAnsi="Times New Roman" w:cs="Times New Roman"/>
          <w:sz w:val="20"/>
          <w:szCs w:val="20"/>
        </w:rPr>
      </w:pPr>
      <w:r w:rsidRPr="002F545B">
        <w:rPr>
          <w:rFonts w:ascii="Times New Roman" w:hAnsi="Times New Roman" w:cs="Times New Roman"/>
          <w:b/>
          <w:bCs/>
          <w:sz w:val="20"/>
          <w:szCs w:val="20"/>
        </w:rPr>
        <w:t>Vertigo</w:t>
      </w:r>
      <w:r w:rsidR="00EC6C46">
        <w:rPr>
          <w:rFonts w:ascii="Times New Roman" w:hAnsi="Times New Roman" w:cs="Times New Roman"/>
          <w:sz w:val="20"/>
          <w:szCs w:val="20"/>
        </w:rPr>
        <w:t xml:space="preserve"> – the illusion of </w:t>
      </w:r>
      <w:r w:rsidR="002F545B">
        <w:rPr>
          <w:rFonts w:ascii="Times New Roman" w:hAnsi="Times New Roman" w:cs="Times New Roman"/>
          <w:sz w:val="20"/>
          <w:szCs w:val="20"/>
        </w:rPr>
        <w:t>movement in which the individual or the surroundings are sensed as moving.</w:t>
      </w:r>
    </w:p>
    <w:p w14:paraId="23D4B303" w14:textId="4125CFEB" w:rsidR="002F545B" w:rsidRDefault="002F545B" w:rsidP="00CD4EC4">
      <w:pPr>
        <w:pStyle w:val="NoSpacing"/>
        <w:rPr>
          <w:rFonts w:ascii="Times New Roman" w:hAnsi="Times New Roman" w:cs="Times New Roman"/>
          <w:sz w:val="20"/>
          <w:szCs w:val="20"/>
        </w:rPr>
      </w:pPr>
      <w:r>
        <w:rPr>
          <w:rFonts w:ascii="Times New Roman" w:hAnsi="Times New Roman" w:cs="Times New Roman"/>
          <w:sz w:val="20"/>
          <w:szCs w:val="20"/>
        </w:rPr>
        <w:tab/>
        <w:t>*</w:t>
      </w:r>
      <w:proofErr w:type="gramStart"/>
      <w:r>
        <w:rPr>
          <w:rFonts w:ascii="Times New Roman" w:hAnsi="Times New Roman" w:cs="Times New Roman"/>
          <w:sz w:val="20"/>
          <w:szCs w:val="20"/>
        </w:rPr>
        <w:t>manifestation</w:t>
      </w:r>
      <w:proofErr w:type="gramEnd"/>
      <w:r>
        <w:rPr>
          <w:rFonts w:ascii="Times New Roman" w:hAnsi="Times New Roman" w:cs="Times New Roman"/>
          <w:sz w:val="20"/>
          <w:szCs w:val="20"/>
        </w:rPr>
        <w:t xml:space="preserve"> of vestibular dysfunction</w:t>
      </w:r>
    </w:p>
    <w:p w14:paraId="6BE80FF0" w14:textId="77777777" w:rsidR="002F545B" w:rsidRDefault="002F545B" w:rsidP="00CD4EC4">
      <w:pPr>
        <w:pStyle w:val="NoSpacing"/>
        <w:rPr>
          <w:rFonts w:ascii="Times New Roman" w:hAnsi="Times New Roman" w:cs="Times New Roman"/>
          <w:sz w:val="20"/>
          <w:szCs w:val="20"/>
        </w:rPr>
      </w:pPr>
      <w:r>
        <w:rPr>
          <w:rFonts w:ascii="Times New Roman" w:hAnsi="Times New Roman" w:cs="Times New Roman"/>
          <w:sz w:val="20"/>
          <w:szCs w:val="20"/>
        </w:rPr>
        <w:tab/>
        <w:t>*</w:t>
      </w:r>
      <w:proofErr w:type="gramStart"/>
      <w:r>
        <w:rPr>
          <w:rFonts w:ascii="Times New Roman" w:hAnsi="Times New Roman" w:cs="Times New Roman"/>
          <w:sz w:val="20"/>
          <w:szCs w:val="20"/>
        </w:rPr>
        <w:t>depending</w:t>
      </w:r>
      <w:proofErr w:type="gramEnd"/>
      <w:r>
        <w:rPr>
          <w:rFonts w:ascii="Times New Roman" w:hAnsi="Times New Roman" w:cs="Times New Roman"/>
          <w:sz w:val="20"/>
          <w:szCs w:val="20"/>
        </w:rPr>
        <w:t xml:space="preserve"> on severity vertigo can cause spatial disorientation, lightheadedness, loss of equilibrium </w:t>
      </w:r>
    </w:p>
    <w:p w14:paraId="62A64927" w14:textId="40B8655F" w:rsidR="002F545B" w:rsidRDefault="002F545B" w:rsidP="002F545B">
      <w:pPr>
        <w:pStyle w:val="NoSpacing"/>
        <w:ind w:firstLine="720"/>
        <w:rPr>
          <w:rFonts w:ascii="Times New Roman" w:hAnsi="Times New Roman" w:cs="Times New Roman"/>
          <w:sz w:val="20"/>
          <w:szCs w:val="20"/>
        </w:rPr>
      </w:pPr>
      <w:r>
        <w:rPr>
          <w:rFonts w:ascii="Times New Roman" w:hAnsi="Times New Roman" w:cs="Times New Roman"/>
          <w:sz w:val="20"/>
          <w:szCs w:val="20"/>
        </w:rPr>
        <w:t>(staggering), and nausea and vomiting</w:t>
      </w:r>
    </w:p>
    <w:p w14:paraId="2E8AFA6A" w14:textId="4C033356" w:rsidR="00F029AD" w:rsidRDefault="00F029AD">
      <w:pPr>
        <w:rPr>
          <w:rFonts w:ascii="Times New Roman" w:hAnsi="Times New Roman" w:cs="Times New Roman"/>
          <w:sz w:val="20"/>
          <w:szCs w:val="20"/>
        </w:rPr>
      </w:pPr>
    </w:p>
    <w:p w14:paraId="31D54295" w14:textId="2B31BF6C" w:rsidR="00F029AD" w:rsidRDefault="00F029AD">
      <w:pP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0288" behindDoc="0" locked="0" layoutInCell="1" allowOverlap="1" wp14:anchorId="1E648377" wp14:editId="47BD93A2">
            <wp:simplePos x="0" y="0"/>
            <wp:positionH relativeFrom="column">
              <wp:posOffset>2531533</wp:posOffset>
            </wp:positionH>
            <wp:positionV relativeFrom="paragraph">
              <wp:posOffset>51223</wp:posOffset>
            </wp:positionV>
            <wp:extent cx="4012565" cy="1642110"/>
            <wp:effectExtent l="0" t="0" r="635"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2565" cy="1642110"/>
                    </a:xfrm>
                    <a:prstGeom prst="rect">
                      <a:avLst/>
                    </a:prstGeom>
                  </pic:spPr>
                </pic:pic>
              </a:graphicData>
            </a:graphic>
            <wp14:sizeRelH relativeFrom="page">
              <wp14:pctWidth>0</wp14:pctWidth>
            </wp14:sizeRelH>
            <wp14:sizeRelV relativeFrom="page">
              <wp14:pctHeight>0</wp14:pctHeight>
            </wp14:sizeRelV>
          </wp:anchor>
        </w:drawing>
      </w:r>
    </w:p>
    <w:p w14:paraId="6896AB7D" w14:textId="77777777" w:rsidR="00F029AD" w:rsidRDefault="00F029AD">
      <w:pPr>
        <w:rPr>
          <w:rFonts w:ascii="Times New Roman" w:hAnsi="Times New Roman" w:cs="Times New Roman"/>
          <w:sz w:val="20"/>
          <w:szCs w:val="20"/>
        </w:rPr>
      </w:pPr>
      <w:r w:rsidRPr="00F029AD">
        <w:rPr>
          <w:rFonts w:ascii="Times New Roman" w:hAnsi="Times New Roman" w:cs="Times New Roman"/>
          <w:b/>
          <w:bCs/>
          <w:sz w:val="20"/>
          <w:szCs w:val="20"/>
        </w:rPr>
        <w:t>Neuron – the basic functional unit of the brain</w:t>
      </w:r>
      <w:r>
        <w:rPr>
          <w:rFonts w:ascii="Times New Roman" w:hAnsi="Times New Roman" w:cs="Times New Roman"/>
          <w:sz w:val="20"/>
          <w:szCs w:val="20"/>
        </w:rPr>
        <w:t xml:space="preserve">. </w:t>
      </w:r>
    </w:p>
    <w:p w14:paraId="385ED902" w14:textId="52A19145" w:rsidR="00B55CE5" w:rsidRDefault="00F029AD">
      <w:pP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some</w:t>
      </w:r>
      <w:proofErr w:type="gramEnd"/>
      <w:r>
        <w:rPr>
          <w:rFonts w:ascii="Times New Roman" w:hAnsi="Times New Roman" w:cs="Times New Roman"/>
          <w:sz w:val="20"/>
          <w:szCs w:val="20"/>
        </w:rPr>
        <w:t xml:space="preserve"> axons have myelinated sheath which increase speed of conduction.</w:t>
      </w:r>
      <w:r w:rsidR="00B55CE5">
        <w:rPr>
          <w:rFonts w:ascii="Times New Roman" w:hAnsi="Times New Roman" w:cs="Times New Roman"/>
          <w:sz w:val="20"/>
          <w:szCs w:val="20"/>
        </w:rPr>
        <w:br w:type="page"/>
      </w:r>
    </w:p>
    <w:p w14:paraId="726BDC59" w14:textId="77777777" w:rsidR="00B55CE5" w:rsidRPr="00463014" w:rsidRDefault="00B55CE5" w:rsidP="00463014">
      <w:pPr>
        <w:jc w:val="center"/>
        <w:rPr>
          <w:rFonts w:ascii="Times New Roman" w:hAnsi="Times New Roman" w:cs="Times New Roman"/>
          <w:b/>
          <w:bCs/>
          <w:sz w:val="32"/>
          <w:szCs w:val="32"/>
        </w:rPr>
      </w:pPr>
      <w:r w:rsidRPr="00463014">
        <w:rPr>
          <w:rFonts w:ascii="Times New Roman" w:hAnsi="Times New Roman" w:cs="Times New Roman"/>
          <w:b/>
          <w:bCs/>
          <w:sz w:val="32"/>
          <w:szCs w:val="32"/>
        </w:rPr>
        <w:lastRenderedPageBreak/>
        <w:t>Chapter 61 – Management of Patients with Neurologic Dysfunction</w:t>
      </w:r>
    </w:p>
    <w:p w14:paraId="7810F968" w14:textId="77777777" w:rsidR="00B55CE5" w:rsidRPr="00161C28" w:rsidRDefault="00B55CE5" w:rsidP="00B55CE5">
      <w:pPr>
        <w:rPr>
          <w:rFonts w:ascii="Times New Roman" w:hAnsi="Times New Roman" w:cs="Times New Roman"/>
          <w:b/>
          <w:bCs/>
        </w:rPr>
      </w:pPr>
    </w:p>
    <w:p w14:paraId="3415D368" w14:textId="2EF13F2A" w:rsidR="00B55CE5" w:rsidRPr="00463014" w:rsidRDefault="00B55CE5" w:rsidP="00B55CE5">
      <w:pPr>
        <w:rPr>
          <w:rFonts w:ascii="Times New Roman" w:hAnsi="Times New Roman" w:cs="Times New Roman"/>
          <w:b/>
          <w:bCs/>
          <w:sz w:val="32"/>
          <w:szCs w:val="32"/>
        </w:rPr>
      </w:pPr>
      <w:r w:rsidRPr="00463014">
        <w:rPr>
          <w:rFonts w:ascii="Times New Roman" w:hAnsi="Times New Roman" w:cs="Times New Roman"/>
          <w:b/>
          <w:bCs/>
          <w:sz w:val="32"/>
          <w:szCs w:val="32"/>
        </w:rPr>
        <w:t>PG. 1992</w:t>
      </w:r>
    </w:p>
    <w:p w14:paraId="445C0E14" w14:textId="17B05D9C" w:rsidR="00B55CE5" w:rsidRDefault="00B55CE5" w:rsidP="00B55CE5">
      <w:pPr>
        <w:rPr>
          <w:rFonts w:ascii="Times New Roman" w:hAnsi="Times New Roman" w:cs="Times New Roman"/>
          <w:sz w:val="20"/>
          <w:szCs w:val="20"/>
        </w:rPr>
      </w:pPr>
      <w:r w:rsidRPr="00D90638">
        <w:rPr>
          <w:rFonts w:ascii="Times New Roman" w:hAnsi="Times New Roman" w:cs="Times New Roman"/>
          <w:b/>
          <w:bCs/>
          <w:sz w:val="20"/>
          <w:szCs w:val="20"/>
        </w:rPr>
        <w:t>Akinetic mutism</w:t>
      </w:r>
      <w:r w:rsidR="00D90638">
        <w:rPr>
          <w:rFonts w:ascii="Times New Roman" w:hAnsi="Times New Roman" w:cs="Times New Roman"/>
          <w:sz w:val="20"/>
          <w:szCs w:val="20"/>
        </w:rPr>
        <w:t xml:space="preserve"> – state of unresponsiveness to the environment in which the patient makes no voluntary movement</w:t>
      </w:r>
    </w:p>
    <w:p w14:paraId="08CFBDE6" w14:textId="77777777" w:rsidR="00D90638" w:rsidRPr="00463014" w:rsidRDefault="00D90638" w:rsidP="00B55CE5">
      <w:pPr>
        <w:rPr>
          <w:rFonts w:ascii="Times New Roman" w:hAnsi="Times New Roman" w:cs="Times New Roman"/>
          <w:sz w:val="20"/>
          <w:szCs w:val="20"/>
        </w:rPr>
      </w:pPr>
    </w:p>
    <w:p w14:paraId="04E1EEF0" w14:textId="34F1EE37" w:rsidR="00B55CE5" w:rsidRDefault="00B55CE5" w:rsidP="00B55CE5">
      <w:pPr>
        <w:rPr>
          <w:rFonts w:ascii="Times New Roman" w:hAnsi="Times New Roman" w:cs="Times New Roman"/>
          <w:sz w:val="20"/>
          <w:szCs w:val="20"/>
        </w:rPr>
      </w:pPr>
      <w:r w:rsidRPr="00D90638">
        <w:rPr>
          <w:rFonts w:ascii="Times New Roman" w:hAnsi="Times New Roman" w:cs="Times New Roman"/>
          <w:b/>
          <w:bCs/>
          <w:sz w:val="20"/>
          <w:szCs w:val="20"/>
        </w:rPr>
        <w:t>Altered level of consciousness (loc)</w:t>
      </w:r>
      <w:r w:rsidR="00D90638">
        <w:rPr>
          <w:rFonts w:ascii="Times New Roman" w:hAnsi="Times New Roman" w:cs="Times New Roman"/>
          <w:sz w:val="20"/>
          <w:szCs w:val="20"/>
        </w:rPr>
        <w:t xml:space="preserve"> – the patient is not oriented, does not follow commands, or needs persistent stimuli to achieve a state of alertness.</w:t>
      </w:r>
    </w:p>
    <w:p w14:paraId="4AF748E5" w14:textId="77777777" w:rsidR="00D90638" w:rsidRPr="00463014" w:rsidRDefault="00D90638" w:rsidP="00B55CE5">
      <w:pPr>
        <w:rPr>
          <w:rFonts w:ascii="Times New Roman" w:hAnsi="Times New Roman" w:cs="Times New Roman"/>
          <w:sz w:val="20"/>
          <w:szCs w:val="20"/>
        </w:rPr>
      </w:pPr>
    </w:p>
    <w:p w14:paraId="52CBEBF4" w14:textId="35DA16C1" w:rsidR="00B55CE5" w:rsidRPr="00463014" w:rsidRDefault="00B55CE5" w:rsidP="00B55CE5">
      <w:pPr>
        <w:rPr>
          <w:rFonts w:ascii="Times New Roman" w:hAnsi="Times New Roman" w:cs="Times New Roman"/>
          <w:sz w:val="20"/>
          <w:szCs w:val="20"/>
        </w:rPr>
      </w:pPr>
      <w:r w:rsidRPr="00B56158">
        <w:rPr>
          <w:rFonts w:ascii="Times New Roman" w:hAnsi="Times New Roman" w:cs="Times New Roman"/>
          <w:b/>
          <w:bCs/>
          <w:sz w:val="20"/>
          <w:szCs w:val="20"/>
        </w:rPr>
        <w:t>Brain death</w:t>
      </w:r>
      <w:r w:rsidR="0023572F">
        <w:rPr>
          <w:rFonts w:ascii="Times New Roman" w:hAnsi="Times New Roman" w:cs="Times New Roman"/>
          <w:sz w:val="20"/>
          <w:szCs w:val="20"/>
        </w:rPr>
        <w:t xml:space="preserve"> – irreversible loss of all functions of the entire brain</w:t>
      </w:r>
      <w:r w:rsidR="00B56158">
        <w:rPr>
          <w:rFonts w:ascii="Times New Roman" w:hAnsi="Times New Roman" w:cs="Times New Roman"/>
          <w:sz w:val="20"/>
          <w:szCs w:val="20"/>
        </w:rPr>
        <w:t xml:space="preserve"> and absence of brain stem reflexes.</w:t>
      </w:r>
    </w:p>
    <w:p w14:paraId="519C3D79" w14:textId="77777777" w:rsidR="00D90638" w:rsidRDefault="00D90638" w:rsidP="00B55CE5">
      <w:pPr>
        <w:rPr>
          <w:rFonts w:ascii="Times New Roman" w:hAnsi="Times New Roman" w:cs="Times New Roman"/>
          <w:sz w:val="20"/>
          <w:szCs w:val="20"/>
        </w:rPr>
      </w:pPr>
    </w:p>
    <w:p w14:paraId="350D8D2B" w14:textId="5CB18A7E" w:rsidR="00B55CE5" w:rsidRPr="00463014" w:rsidRDefault="00B55CE5" w:rsidP="00B55CE5">
      <w:pPr>
        <w:rPr>
          <w:rFonts w:ascii="Times New Roman" w:hAnsi="Times New Roman" w:cs="Times New Roman"/>
          <w:sz w:val="20"/>
          <w:szCs w:val="20"/>
        </w:rPr>
      </w:pPr>
      <w:r w:rsidRPr="00D90638">
        <w:rPr>
          <w:rFonts w:ascii="Times New Roman" w:hAnsi="Times New Roman" w:cs="Times New Roman"/>
          <w:b/>
          <w:bCs/>
          <w:sz w:val="20"/>
          <w:szCs w:val="20"/>
        </w:rPr>
        <w:t>Coma</w:t>
      </w:r>
      <w:r w:rsidR="00D90638">
        <w:rPr>
          <w:rFonts w:ascii="Times New Roman" w:hAnsi="Times New Roman" w:cs="Times New Roman"/>
          <w:sz w:val="20"/>
          <w:szCs w:val="20"/>
        </w:rPr>
        <w:t xml:space="preserve"> – clinical state of unarousable unresponsiveness in which there are no purposeful responses to internal or external stimuli.  Non purposeful responses to pain and brain stem reflexes may be present.</w:t>
      </w:r>
    </w:p>
    <w:p w14:paraId="7E71D722" w14:textId="77777777" w:rsidR="00D90638" w:rsidRDefault="00D90638" w:rsidP="00B55CE5">
      <w:pPr>
        <w:rPr>
          <w:rFonts w:ascii="Times New Roman" w:hAnsi="Times New Roman" w:cs="Times New Roman"/>
          <w:sz w:val="20"/>
          <w:szCs w:val="20"/>
        </w:rPr>
      </w:pPr>
    </w:p>
    <w:p w14:paraId="3D056CF7" w14:textId="4DFACCBA" w:rsidR="00B55CE5" w:rsidRPr="00463014" w:rsidRDefault="00B55CE5" w:rsidP="00B55CE5">
      <w:pPr>
        <w:rPr>
          <w:rFonts w:ascii="Times New Roman" w:hAnsi="Times New Roman" w:cs="Times New Roman"/>
          <w:sz w:val="20"/>
          <w:szCs w:val="20"/>
        </w:rPr>
      </w:pPr>
      <w:r w:rsidRPr="00AA1B96">
        <w:rPr>
          <w:rFonts w:ascii="Times New Roman" w:hAnsi="Times New Roman" w:cs="Times New Roman"/>
          <w:b/>
          <w:bCs/>
          <w:sz w:val="20"/>
          <w:szCs w:val="20"/>
        </w:rPr>
        <w:t>Craniectomy</w:t>
      </w:r>
      <w:r w:rsidR="00AA1B96">
        <w:rPr>
          <w:rFonts w:ascii="Times New Roman" w:hAnsi="Times New Roman" w:cs="Times New Roman"/>
          <w:sz w:val="20"/>
          <w:szCs w:val="20"/>
        </w:rPr>
        <w:t xml:space="preserve"> – excision of a portion of the skull</w:t>
      </w:r>
    </w:p>
    <w:p w14:paraId="6C75FD8D" w14:textId="77777777" w:rsidR="005243C0" w:rsidRDefault="005243C0" w:rsidP="00B55CE5">
      <w:pPr>
        <w:rPr>
          <w:rFonts w:ascii="Times New Roman" w:hAnsi="Times New Roman" w:cs="Times New Roman"/>
          <w:sz w:val="20"/>
          <w:szCs w:val="20"/>
        </w:rPr>
      </w:pPr>
    </w:p>
    <w:p w14:paraId="441511EC" w14:textId="1B796818" w:rsidR="00B55CE5" w:rsidRDefault="00B55CE5" w:rsidP="00B55CE5">
      <w:pPr>
        <w:rPr>
          <w:rFonts w:ascii="Times New Roman" w:hAnsi="Times New Roman" w:cs="Times New Roman"/>
          <w:sz w:val="20"/>
          <w:szCs w:val="20"/>
        </w:rPr>
      </w:pPr>
      <w:r w:rsidRPr="00AA1B96">
        <w:rPr>
          <w:rFonts w:ascii="Times New Roman" w:hAnsi="Times New Roman" w:cs="Times New Roman"/>
          <w:b/>
          <w:bCs/>
          <w:sz w:val="20"/>
          <w:szCs w:val="20"/>
        </w:rPr>
        <w:t>Craniotomy</w:t>
      </w:r>
      <w:r w:rsidR="005243C0">
        <w:rPr>
          <w:rFonts w:ascii="Times New Roman" w:hAnsi="Times New Roman" w:cs="Times New Roman"/>
          <w:sz w:val="20"/>
          <w:szCs w:val="20"/>
        </w:rPr>
        <w:t xml:space="preserve"> – opening the skull surgically to gain access to intracranial </w:t>
      </w:r>
      <w:r w:rsidR="00AA1B96">
        <w:rPr>
          <w:rFonts w:ascii="Times New Roman" w:hAnsi="Times New Roman" w:cs="Times New Roman"/>
          <w:sz w:val="20"/>
          <w:szCs w:val="20"/>
        </w:rPr>
        <w:t>structures</w:t>
      </w:r>
      <w:r w:rsidR="005243C0">
        <w:rPr>
          <w:rFonts w:ascii="Times New Roman" w:hAnsi="Times New Roman" w:cs="Times New Roman"/>
          <w:sz w:val="20"/>
          <w:szCs w:val="20"/>
        </w:rPr>
        <w:t>.</w:t>
      </w:r>
    </w:p>
    <w:p w14:paraId="19610E32" w14:textId="5EF030E2" w:rsidR="005243C0" w:rsidRDefault="005243C0" w:rsidP="00B55CE5">
      <w:pPr>
        <w:rPr>
          <w:rFonts w:ascii="Times New Roman" w:hAnsi="Times New Roman" w:cs="Times New Roman"/>
          <w:sz w:val="20"/>
          <w:szCs w:val="20"/>
        </w:rPr>
      </w:pPr>
      <w:r>
        <w:rPr>
          <w:rFonts w:ascii="Times New Roman" w:hAnsi="Times New Roman" w:cs="Times New Roman"/>
          <w:sz w:val="20"/>
          <w:szCs w:val="20"/>
        </w:rPr>
        <w:tab/>
        <w:t>*Removal of tumor</w:t>
      </w:r>
    </w:p>
    <w:p w14:paraId="524F91A3" w14:textId="5C4B2BB1" w:rsidR="005243C0" w:rsidRDefault="005243C0" w:rsidP="00B55CE5">
      <w:pPr>
        <w:rPr>
          <w:rFonts w:ascii="Times New Roman" w:hAnsi="Times New Roman" w:cs="Times New Roman"/>
          <w:sz w:val="20"/>
          <w:szCs w:val="20"/>
        </w:rPr>
      </w:pPr>
      <w:r>
        <w:rPr>
          <w:rFonts w:ascii="Times New Roman" w:hAnsi="Times New Roman" w:cs="Times New Roman"/>
          <w:sz w:val="20"/>
          <w:szCs w:val="20"/>
        </w:rPr>
        <w:tab/>
        <w:t>*Relieve elevated ICP</w:t>
      </w:r>
    </w:p>
    <w:p w14:paraId="670AA905" w14:textId="2F15E666" w:rsidR="005243C0" w:rsidRDefault="005243C0" w:rsidP="00B55CE5">
      <w:pPr>
        <w:rPr>
          <w:rFonts w:ascii="Times New Roman" w:hAnsi="Times New Roman" w:cs="Times New Roman"/>
          <w:sz w:val="20"/>
          <w:szCs w:val="20"/>
        </w:rPr>
      </w:pPr>
      <w:r>
        <w:rPr>
          <w:rFonts w:ascii="Times New Roman" w:hAnsi="Times New Roman" w:cs="Times New Roman"/>
          <w:sz w:val="20"/>
          <w:szCs w:val="20"/>
        </w:rPr>
        <w:tab/>
        <w:t>*Evacuate blood clot</w:t>
      </w:r>
    </w:p>
    <w:p w14:paraId="730A0A16" w14:textId="18985761" w:rsidR="005243C0" w:rsidRPr="00463014" w:rsidRDefault="005243C0" w:rsidP="00B55CE5">
      <w:pPr>
        <w:rPr>
          <w:rFonts w:ascii="Times New Roman" w:hAnsi="Times New Roman" w:cs="Times New Roman"/>
          <w:sz w:val="20"/>
          <w:szCs w:val="20"/>
        </w:rPr>
      </w:pPr>
      <w:r>
        <w:rPr>
          <w:rFonts w:ascii="Times New Roman" w:hAnsi="Times New Roman" w:cs="Times New Roman"/>
          <w:sz w:val="20"/>
          <w:szCs w:val="20"/>
        </w:rPr>
        <w:tab/>
        <w:t xml:space="preserve">*Control hemorrhage </w:t>
      </w:r>
    </w:p>
    <w:p w14:paraId="0A5DBCD2" w14:textId="77777777" w:rsidR="005243C0" w:rsidRDefault="005243C0" w:rsidP="00B55CE5">
      <w:pPr>
        <w:rPr>
          <w:rFonts w:ascii="Times New Roman" w:hAnsi="Times New Roman" w:cs="Times New Roman"/>
          <w:sz w:val="20"/>
          <w:szCs w:val="20"/>
        </w:rPr>
      </w:pPr>
    </w:p>
    <w:p w14:paraId="1253E1D2" w14:textId="4F10432A" w:rsidR="00B55CE5" w:rsidRPr="00463014" w:rsidRDefault="00B55CE5" w:rsidP="00B55CE5">
      <w:pPr>
        <w:rPr>
          <w:rFonts w:ascii="Times New Roman" w:hAnsi="Times New Roman" w:cs="Times New Roman"/>
          <w:sz w:val="20"/>
          <w:szCs w:val="20"/>
        </w:rPr>
      </w:pPr>
      <w:r w:rsidRPr="00AF76C8">
        <w:rPr>
          <w:rFonts w:ascii="Times New Roman" w:hAnsi="Times New Roman" w:cs="Times New Roman"/>
          <w:b/>
          <w:bCs/>
          <w:sz w:val="20"/>
          <w:szCs w:val="20"/>
        </w:rPr>
        <w:t>Cushing’s response</w:t>
      </w:r>
      <w:r w:rsidR="00AF76C8">
        <w:rPr>
          <w:rFonts w:ascii="Times New Roman" w:hAnsi="Times New Roman" w:cs="Times New Roman"/>
          <w:sz w:val="20"/>
          <w:szCs w:val="20"/>
        </w:rPr>
        <w:t xml:space="preserve"> – the brain’s attempt to restore blood flow by increasing arterial pressure to overcome increased ICP.</w:t>
      </w:r>
    </w:p>
    <w:p w14:paraId="58CB0207" w14:textId="77777777" w:rsidR="007C6AF0" w:rsidRDefault="007C6AF0" w:rsidP="00B55CE5">
      <w:pPr>
        <w:rPr>
          <w:rFonts w:ascii="Times New Roman" w:hAnsi="Times New Roman" w:cs="Times New Roman"/>
          <w:sz w:val="20"/>
          <w:szCs w:val="20"/>
        </w:rPr>
      </w:pPr>
    </w:p>
    <w:p w14:paraId="59BB8421" w14:textId="3C5D113D" w:rsidR="00B55CE5" w:rsidRPr="00463014" w:rsidRDefault="00B55CE5" w:rsidP="00B55CE5">
      <w:pPr>
        <w:rPr>
          <w:rFonts w:ascii="Times New Roman" w:hAnsi="Times New Roman" w:cs="Times New Roman"/>
          <w:sz w:val="20"/>
          <w:szCs w:val="20"/>
        </w:rPr>
      </w:pPr>
      <w:r w:rsidRPr="007C6AF0">
        <w:rPr>
          <w:rFonts w:ascii="Times New Roman" w:hAnsi="Times New Roman" w:cs="Times New Roman"/>
          <w:b/>
          <w:bCs/>
          <w:sz w:val="20"/>
          <w:szCs w:val="20"/>
        </w:rPr>
        <w:t>Decerebration</w:t>
      </w:r>
      <w:r w:rsidR="007C6AF0">
        <w:rPr>
          <w:rFonts w:ascii="Times New Roman" w:hAnsi="Times New Roman" w:cs="Times New Roman"/>
          <w:sz w:val="20"/>
          <w:szCs w:val="20"/>
        </w:rPr>
        <w:t xml:space="preserve"> – extreme extension of the upper and lower extremities.</w:t>
      </w:r>
    </w:p>
    <w:p w14:paraId="75D5516B" w14:textId="77777777" w:rsidR="007C6AF0" w:rsidRDefault="007C6AF0" w:rsidP="00B55CE5">
      <w:pPr>
        <w:rPr>
          <w:rFonts w:ascii="Times New Roman" w:hAnsi="Times New Roman" w:cs="Times New Roman"/>
          <w:sz w:val="20"/>
          <w:szCs w:val="20"/>
        </w:rPr>
      </w:pPr>
    </w:p>
    <w:p w14:paraId="0158B9D6" w14:textId="42457B6B" w:rsidR="00B55CE5" w:rsidRPr="00463014" w:rsidRDefault="00B55CE5" w:rsidP="00B55CE5">
      <w:pPr>
        <w:rPr>
          <w:rFonts w:ascii="Times New Roman" w:hAnsi="Times New Roman" w:cs="Times New Roman"/>
          <w:sz w:val="20"/>
          <w:szCs w:val="20"/>
        </w:rPr>
      </w:pPr>
      <w:r w:rsidRPr="007C6AF0">
        <w:rPr>
          <w:rFonts w:ascii="Times New Roman" w:hAnsi="Times New Roman" w:cs="Times New Roman"/>
          <w:b/>
          <w:bCs/>
          <w:sz w:val="20"/>
          <w:szCs w:val="20"/>
        </w:rPr>
        <w:t>Decortication</w:t>
      </w:r>
      <w:r w:rsidR="007C6AF0">
        <w:rPr>
          <w:rFonts w:ascii="Times New Roman" w:hAnsi="Times New Roman" w:cs="Times New Roman"/>
          <w:sz w:val="20"/>
          <w:szCs w:val="20"/>
        </w:rPr>
        <w:t xml:space="preserve"> – abnormal flexion of the upper extremities and extension of the lower extremities.</w:t>
      </w:r>
    </w:p>
    <w:p w14:paraId="335E32AF" w14:textId="77777777" w:rsidR="007C6AF0" w:rsidRDefault="007C6AF0" w:rsidP="00B55CE5">
      <w:pPr>
        <w:rPr>
          <w:rFonts w:ascii="Times New Roman" w:hAnsi="Times New Roman" w:cs="Times New Roman"/>
          <w:sz w:val="20"/>
          <w:szCs w:val="20"/>
        </w:rPr>
      </w:pPr>
    </w:p>
    <w:p w14:paraId="0F7F6F07" w14:textId="3648D12A" w:rsidR="00B55CE5" w:rsidRPr="00463014" w:rsidRDefault="00B55CE5" w:rsidP="00B55CE5">
      <w:pPr>
        <w:rPr>
          <w:rFonts w:ascii="Times New Roman" w:hAnsi="Times New Roman" w:cs="Times New Roman"/>
          <w:sz w:val="20"/>
          <w:szCs w:val="20"/>
        </w:rPr>
      </w:pPr>
      <w:r w:rsidRPr="00BD4E16">
        <w:rPr>
          <w:rFonts w:ascii="Times New Roman" w:hAnsi="Times New Roman" w:cs="Times New Roman"/>
          <w:b/>
          <w:bCs/>
          <w:sz w:val="20"/>
          <w:szCs w:val="20"/>
        </w:rPr>
        <w:t>Delirium</w:t>
      </w:r>
      <w:r w:rsidR="00BD4E16">
        <w:rPr>
          <w:rFonts w:ascii="Times New Roman" w:hAnsi="Times New Roman" w:cs="Times New Roman"/>
          <w:sz w:val="20"/>
          <w:szCs w:val="20"/>
        </w:rPr>
        <w:t xml:space="preserve"> – acute confusional state.</w:t>
      </w:r>
    </w:p>
    <w:p w14:paraId="0C9A8F6E" w14:textId="77777777" w:rsidR="00BD4E16" w:rsidRDefault="00BD4E16" w:rsidP="00B55CE5">
      <w:pPr>
        <w:rPr>
          <w:rFonts w:ascii="Times New Roman" w:hAnsi="Times New Roman" w:cs="Times New Roman"/>
          <w:sz w:val="20"/>
          <w:szCs w:val="20"/>
        </w:rPr>
      </w:pPr>
    </w:p>
    <w:p w14:paraId="3568460F" w14:textId="4002B46A" w:rsidR="00B55CE5" w:rsidRDefault="00B55CE5" w:rsidP="00B55CE5">
      <w:pPr>
        <w:rPr>
          <w:rFonts w:ascii="Times New Roman" w:hAnsi="Times New Roman" w:cs="Times New Roman"/>
          <w:sz w:val="20"/>
          <w:szCs w:val="20"/>
        </w:rPr>
      </w:pPr>
      <w:r w:rsidRPr="00BD4E16">
        <w:rPr>
          <w:rFonts w:ascii="Times New Roman" w:hAnsi="Times New Roman" w:cs="Times New Roman"/>
          <w:b/>
          <w:bCs/>
          <w:sz w:val="20"/>
          <w:szCs w:val="20"/>
        </w:rPr>
        <w:t>Dementia</w:t>
      </w:r>
      <w:r w:rsidR="00BD4E16">
        <w:rPr>
          <w:rFonts w:ascii="Times New Roman" w:hAnsi="Times New Roman" w:cs="Times New Roman"/>
          <w:sz w:val="20"/>
          <w:szCs w:val="20"/>
        </w:rPr>
        <w:t xml:space="preserve"> – general term for syndrome characterized by decline in higher brain function.</w:t>
      </w:r>
    </w:p>
    <w:p w14:paraId="42D00CB7" w14:textId="7B704DF6" w:rsidR="00BD4E16" w:rsidRDefault="00BD4E16" w:rsidP="00B55CE5">
      <w:pPr>
        <w:rPr>
          <w:rFonts w:ascii="Times New Roman" w:hAnsi="Times New Roman" w:cs="Times New Roman"/>
          <w:sz w:val="20"/>
          <w:szCs w:val="20"/>
        </w:rPr>
      </w:pPr>
      <w:r>
        <w:rPr>
          <w:rFonts w:ascii="Times New Roman" w:hAnsi="Times New Roman" w:cs="Times New Roman"/>
          <w:sz w:val="20"/>
          <w:szCs w:val="20"/>
        </w:rPr>
        <w:tab/>
        <w:t>*Symptoms are subtle in onset</w:t>
      </w:r>
    </w:p>
    <w:p w14:paraId="01C2EE0D" w14:textId="06032BB3" w:rsidR="00BD4E16" w:rsidRPr="00463014" w:rsidRDefault="00BD4E16" w:rsidP="00B55CE5">
      <w:pPr>
        <w:rPr>
          <w:rFonts w:ascii="Times New Roman" w:hAnsi="Times New Roman" w:cs="Times New Roman"/>
          <w:sz w:val="20"/>
          <w:szCs w:val="20"/>
        </w:rPr>
      </w:pPr>
      <w:r>
        <w:rPr>
          <w:rFonts w:ascii="Times New Roman" w:hAnsi="Times New Roman" w:cs="Times New Roman"/>
          <w:sz w:val="20"/>
          <w:szCs w:val="20"/>
        </w:rPr>
        <w:tab/>
        <w:t>*Symptoms progress slowly until obvious and devastating</w:t>
      </w:r>
    </w:p>
    <w:p w14:paraId="7DE959F9" w14:textId="77777777" w:rsidR="00BD4E16" w:rsidRDefault="00BD4E16" w:rsidP="00B55CE5">
      <w:pPr>
        <w:rPr>
          <w:rFonts w:ascii="Times New Roman" w:hAnsi="Times New Roman" w:cs="Times New Roman"/>
          <w:sz w:val="20"/>
          <w:szCs w:val="20"/>
        </w:rPr>
      </w:pPr>
    </w:p>
    <w:p w14:paraId="09787039" w14:textId="5248C638" w:rsidR="00B55CE5" w:rsidRPr="00463014" w:rsidRDefault="00B55CE5" w:rsidP="00B55CE5">
      <w:pPr>
        <w:rPr>
          <w:rFonts w:ascii="Times New Roman" w:hAnsi="Times New Roman" w:cs="Times New Roman"/>
          <w:sz w:val="20"/>
          <w:szCs w:val="20"/>
        </w:rPr>
      </w:pPr>
      <w:r w:rsidRPr="002916C1">
        <w:rPr>
          <w:rFonts w:ascii="Times New Roman" w:hAnsi="Times New Roman" w:cs="Times New Roman"/>
          <w:b/>
          <w:bCs/>
          <w:sz w:val="20"/>
          <w:szCs w:val="20"/>
        </w:rPr>
        <w:t>Epilepsy</w:t>
      </w:r>
      <w:r w:rsidR="002916C1">
        <w:rPr>
          <w:rFonts w:ascii="Times New Roman" w:hAnsi="Times New Roman" w:cs="Times New Roman"/>
          <w:sz w:val="20"/>
          <w:szCs w:val="20"/>
        </w:rPr>
        <w:t xml:space="preserve"> – more than one unprovoked seizure</w:t>
      </w:r>
    </w:p>
    <w:p w14:paraId="36E1F490" w14:textId="77777777" w:rsidR="00A96FCA" w:rsidRDefault="00A96FCA" w:rsidP="00B55CE5">
      <w:pPr>
        <w:rPr>
          <w:rFonts w:ascii="Times New Roman" w:hAnsi="Times New Roman" w:cs="Times New Roman"/>
          <w:sz w:val="20"/>
          <w:szCs w:val="20"/>
        </w:rPr>
      </w:pPr>
    </w:p>
    <w:p w14:paraId="4021AB63" w14:textId="404AE0D2" w:rsidR="00B55CE5" w:rsidRDefault="00B55CE5" w:rsidP="00B55CE5">
      <w:pPr>
        <w:rPr>
          <w:rFonts w:ascii="Times New Roman" w:hAnsi="Times New Roman" w:cs="Times New Roman"/>
          <w:sz w:val="20"/>
          <w:szCs w:val="20"/>
        </w:rPr>
      </w:pPr>
      <w:r w:rsidRPr="00BD4E16">
        <w:rPr>
          <w:rFonts w:ascii="Times New Roman" w:hAnsi="Times New Roman" w:cs="Times New Roman"/>
          <w:b/>
          <w:bCs/>
          <w:sz w:val="20"/>
          <w:szCs w:val="20"/>
        </w:rPr>
        <w:t>Herniation</w:t>
      </w:r>
      <w:r w:rsidR="00A96FCA">
        <w:rPr>
          <w:rFonts w:ascii="Times New Roman" w:hAnsi="Times New Roman" w:cs="Times New Roman"/>
          <w:sz w:val="20"/>
          <w:szCs w:val="20"/>
        </w:rPr>
        <w:t xml:space="preserve"> – shifting of brain tissue from an area of high pressure to low pressure.  When the brain tissue moves it causes pressure in the area it shifted to resulting in cutting </w:t>
      </w:r>
      <w:proofErr w:type="gramStart"/>
      <w:r w:rsidR="00A96FCA">
        <w:rPr>
          <w:rFonts w:ascii="Times New Roman" w:hAnsi="Times New Roman" w:cs="Times New Roman"/>
          <w:sz w:val="20"/>
          <w:szCs w:val="20"/>
        </w:rPr>
        <w:t>off of</w:t>
      </w:r>
      <w:proofErr w:type="gramEnd"/>
      <w:r w:rsidR="00A96FCA">
        <w:rPr>
          <w:rFonts w:ascii="Times New Roman" w:hAnsi="Times New Roman" w:cs="Times New Roman"/>
          <w:sz w:val="20"/>
          <w:szCs w:val="20"/>
        </w:rPr>
        <w:t xml:space="preserve"> the blood supply, cerebral ischemia, infarction and brain death.</w:t>
      </w:r>
    </w:p>
    <w:p w14:paraId="1E1417E2" w14:textId="77777777" w:rsidR="00307E9E" w:rsidRPr="00463014" w:rsidRDefault="00307E9E" w:rsidP="00B55CE5">
      <w:pPr>
        <w:rPr>
          <w:rFonts w:ascii="Times New Roman" w:hAnsi="Times New Roman" w:cs="Times New Roman"/>
          <w:sz w:val="20"/>
          <w:szCs w:val="20"/>
        </w:rPr>
      </w:pPr>
    </w:p>
    <w:p w14:paraId="0BC5843E" w14:textId="552DA222" w:rsidR="00B55CE5" w:rsidRDefault="00B55CE5" w:rsidP="00B55CE5">
      <w:pPr>
        <w:rPr>
          <w:rFonts w:ascii="Times New Roman" w:hAnsi="Times New Roman" w:cs="Times New Roman"/>
          <w:sz w:val="20"/>
          <w:szCs w:val="20"/>
        </w:rPr>
      </w:pPr>
      <w:r w:rsidRPr="00D90638">
        <w:rPr>
          <w:rFonts w:ascii="Times New Roman" w:hAnsi="Times New Roman" w:cs="Times New Roman"/>
          <w:b/>
          <w:bCs/>
          <w:sz w:val="20"/>
          <w:szCs w:val="20"/>
        </w:rPr>
        <w:t>Intracranial pressure (ICP)</w:t>
      </w:r>
      <w:r w:rsidR="00307E9E">
        <w:rPr>
          <w:rFonts w:ascii="Times New Roman" w:hAnsi="Times New Roman" w:cs="Times New Roman"/>
          <w:sz w:val="20"/>
          <w:szCs w:val="20"/>
        </w:rPr>
        <w:t xml:space="preserve"> – pressure exerted by </w:t>
      </w:r>
      <w:r w:rsidR="00D90638">
        <w:rPr>
          <w:rFonts w:ascii="Times New Roman" w:hAnsi="Times New Roman" w:cs="Times New Roman"/>
          <w:sz w:val="20"/>
          <w:szCs w:val="20"/>
        </w:rPr>
        <w:t>the volume of the intracranial contents within the cranial vault.</w:t>
      </w:r>
      <w:r w:rsidR="00B56158">
        <w:rPr>
          <w:rFonts w:ascii="Times New Roman" w:hAnsi="Times New Roman" w:cs="Times New Roman"/>
          <w:sz w:val="20"/>
          <w:szCs w:val="20"/>
        </w:rPr>
        <w:t xml:space="preserve">  Contents are brain tissue (1400g), blood (75 mL), and CSF (75 mL)</w:t>
      </w:r>
    </w:p>
    <w:p w14:paraId="025CF6E1" w14:textId="18F04CEC" w:rsidR="00B56158" w:rsidRDefault="00B56158" w:rsidP="00B55CE5">
      <w:pPr>
        <w:rPr>
          <w:rFonts w:ascii="Times New Roman" w:hAnsi="Times New Roman" w:cs="Times New Roman"/>
          <w:sz w:val="20"/>
          <w:szCs w:val="20"/>
        </w:rPr>
      </w:pPr>
      <w:r>
        <w:rPr>
          <w:rFonts w:ascii="Times New Roman" w:hAnsi="Times New Roman" w:cs="Times New Roman"/>
          <w:sz w:val="20"/>
          <w:szCs w:val="20"/>
        </w:rPr>
        <w:tab/>
        <w:t>*Measured in the lateral ventricle</w:t>
      </w:r>
    </w:p>
    <w:p w14:paraId="55C3BA19" w14:textId="536D9B1C" w:rsidR="00B56158" w:rsidRDefault="00B56158" w:rsidP="00B55CE5">
      <w:pPr>
        <w:rPr>
          <w:rFonts w:ascii="Times New Roman" w:hAnsi="Times New Roman" w:cs="Times New Roman"/>
          <w:sz w:val="20"/>
          <w:szCs w:val="20"/>
        </w:rPr>
      </w:pPr>
      <w:r>
        <w:rPr>
          <w:rFonts w:ascii="Times New Roman" w:hAnsi="Times New Roman" w:cs="Times New Roman"/>
          <w:sz w:val="20"/>
          <w:szCs w:val="20"/>
        </w:rPr>
        <w:tab/>
        <w:t xml:space="preserve">*Normal ICP 0 – 10 mm Hg. </w:t>
      </w:r>
    </w:p>
    <w:p w14:paraId="2EE45A7D" w14:textId="78B8A56D" w:rsidR="00B56158" w:rsidRDefault="00B56158" w:rsidP="00B55CE5">
      <w:pPr>
        <w:rPr>
          <w:rFonts w:ascii="Times New Roman" w:hAnsi="Times New Roman" w:cs="Times New Roman"/>
          <w:sz w:val="20"/>
          <w:szCs w:val="20"/>
        </w:rPr>
      </w:pPr>
      <w:r>
        <w:rPr>
          <w:rFonts w:ascii="Times New Roman" w:hAnsi="Times New Roman" w:cs="Times New Roman"/>
          <w:sz w:val="20"/>
          <w:szCs w:val="20"/>
        </w:rPr>
        <w:tab/>
        <w:t>*15 mm Hg upper limit of normal ICP</w:t>
      </w:r>
    </w:p>
    <w:p w14:paraId="7FCFDF2B" w14:textId="77777777" w:rsidR="00D90638" w:rsidRPr="00463014" w:rsidRDefault="00D90638" w:rsidP="00B55CE5">
      <w:pPr>
        <w:rPr>
          <w:rFonts w:ascii="Times New Roman" w:hAnsi="Times New Roman" w:cs="Times New Roman"/>
          <w:sz w:val="20"/>
          <w:szCs w:val="20"/>
        </w:rPr>
      </w:pPr>
    </w:p>
    <w:p w14:paraId="17B0F86E" w14:textId="197EDDE4" w:rsidR="00B55CE5" w:rsidRPr="0023572F" w:rsidRDefault="00B55CE5" w:rsidP="00B55CE5">
      <w:pPr>
        <w:rPr>
          <w:rFonts w:ascii="Times New Roman" w:hAnsi="Times New Roman" w:cs="Times New Roman"/>
          <w:i/>
          <w:iCs/>
          <w:sz w:val="20"/>
          <w:szCs w:val="20"/>
        </w:rPr>
      </w:pPr>
      <w:r w:rsidRPr="0023572F">
        <w:rPr>
          <w:rFonts w:ascii="Times New Roman" w:hAnsi="Times New Roman" w:cs="Times New Roman"/>
          <w:b/>
          <w:bCs/>
          <w:sz w:val="20"/>
          <w:szCs w:val="20"/>
        </w:rPr>
        <w:t>Locked in syndrome</w:t>
      </w:r>
      <w:r w:rsidR="0023572F">
        <w:rPr>
          <w:rFonts w:ascii="Times New Roman" w:hAnsi="Times New Roman" w:cs="Times New Roman"/>
          <w:sz w:val="20"/>
          <w:szCs w:val="20"/>
        </w:rPr>
        <w:t xml:space="preserve"> – lesion affecting the pons and results in paralysis and the inability to speak, but vertical eye movements and lid elevation remain intact and are used to indicate responsiveness. </w:t>
      </w:r>
      <w:r w:rsidR="0023572F" w:rsidRPr="0023572F">
        <w:rPr>
          <w:rFonts w:ascii="Times New Roman" w:hAnsi="Times New Roman" w:cs="Times New Roman"/>
          <w:i/>
          <w:iCs/>
          <w:sz w:val="20"/>
          <w:szCs w:val="20"/>
        </w:rPr>
        <w:t>(Chicago Med)</w:t>
      </w:r>
    </w:p>
    <w:p w14:paraId="78ECA5B6" w14:textId="77777777" w:rsidR="0023572F" w:rsidRPr="00463014" w:rsidRDefault="0023572F" w:rsidP="00B55CE5">
      <w:pPr>
        <w:rPr>
          <w:rFonts w:ascii="Times New Roman" w:hAnsi="Times New Roman" w:cs="Times New Roman"/>
          <w:sz w:val="20"/>
          <w:szCs w:val="20"/>
        </w:rPr>
      </w:pPr>
    </w:p>
    <w:p w14:paraId="3FDABADE" w14:textId="06FA9DB4" w:rsidR="00B55CE5" w:rsidRDefault="00B55CE5" w:rsidP="00B55CE5">
      <w:pPr>
        <w:rPr>
          <w:rFonts w:ascii="Times New Roman" w:hAnsi="Times New Roman" w:cs="Times New Roman"/>
          <w:sz w:val="20"/>
          <w:szCs w:val="20"/>
        </w:rPr>
      </w:pPr>
      <w:r w:rsidRPr="002916C1">
        <w:rPr>
          <w:rFonts w:ascii="Times New Roman" w:hAnsi="Times New Roman" w:cs="Times New Roman"/>
          <w:b/>
          <w:bCs/>
          <w:sz w:val="20"/>
          <w:szCs w:val="20"/>
        </w:rPr>
        <w:t>Migraine</w:t>
      </w:r>
      <w:r w:rsidR="002916C1">
        <w:rPr>
          <w:rFonts w:ascii="Times New Roman" w:hAnsi="Times New Roman" w:cs="Times New Roman"/>
          <w:sz w:val="20"/>
          <w:szCs w:val="20"/>
        </w:rPr>
        <w:t xml:space="preserve"> – complex of syndromes characterized by periodic and recurrent attacks of severe headache lasting from hours to days in adults.</w:t>
      </w:r>
    </w:p>
    <w:p w14:paraId="074B922B" w14:textId="77777777" w:rsidR="0023572F" w:rsidRPr="00463014" w:rsidRDefault="0023572F" w:rsidP="00B55CE5">
      <w:pPr>
        <w:rPr>
          <w:rFonts w:ascii="Times New Roman" w:hAnsi="Times New Roman" w:cs="Times New Roman"/>
          <w:sz w:val="20"/>
          <w:szCs w:val="20"/>
        </w:rPr>
      </w:pPr>
    </w:p>
    <w:p w14:paraId="46B3F901" w14:textId="17CAF2F9" w:rsidR="00B55CE5" w:rsidRPr="00463014" w:rsidRDefault="00B55CE5" w:rsidP="00B55CE5">
      <w:pPr>
        <w:rPr>
          <w:rFonts w:ascii="Times New Roman" w:hAnsi="Times New Roman" w:cs="Times New Roman"/>
          <w:sz w:val="20"/>
          <w:szCs w:val="20"/>
        </w:rPr>
      </w:pPr>
      <w:r w:rsidRPr="0023572F">
        <w:rPr>
          <w:rFonts w:ascii="Times New Roman" w:hAnsi="Times New Roman" w:cs="Times New Roman"/>
          <w:b/>
          <w:bCs/>
          <w:sz w:val="20"/>
          <w:szCs w:val="20"/>
        </w:rPr>
        <w:t>Minimally conscious state</w:t>
      </w:r>
      <w:r w:rsidR="0023572F">
        <w:rPr>
          <w:rFonts w:ascii="Times New Roman" w:hAnsi="Times New Roman" w:cs="Times New Roman"/>
          <w:sz w:val="20"/>
          <w:szCs w:val="20"/>
        </w:rPr>
        <w:t xml:space="preserve"> – inconsistent but reproducible signs of awareness.</w:t>
      </w:r>
    </w:p>
    <w:p w14:paraId="3ABCAE1A" w14:textId="77777777" w:rsidR="0023572F" w:rsidRDefault="0023572F" w:rsidP="00B55CE5">
      <w:pPr>
        <w:rPr>
          <w:rFonts w:ascii="Times New Roman" w:hAnsi="Times New Roman" w:cs="Times New Roman"/>
          <w:sz w:val="20"/>
          <w:szCs w:val="20"/>
        </w:rPr>
      </w:pPr>
    </w:p>
    <w:p w14:paraId="5C2E842B" w14:textId="5C95A41C" w:rsidR="00B55CE5" w:rsidRPr="00463014" w:rsidRDefault="00B55CE5" w:rsidP="00B55CE5">
      <w:pPr>
        <w:rPr>
          <w:rFonts w:ascii="Times New Roman" w:hAnsi="Times New Roman" w:cs="Times New Roman"/>
          <w:sz w:val="20"/>
          <w:szCs w:val="20"/>
        </w:rPr>
      </w:pPr>
      <w:r w:rsidRPr="00BD4E16">
        <w:rPr>
          <w:rFonts w:ascii="Times New Roman" w:hAnsi="Times New Roman" w:cs="Times New Roman"/>
          <w:b/>
          <w:bCs/>
          <w:sz w:val="20"/>
          <w:szCs w:val="20"/>
        </w:rPr>
        <w:t>Monro Kellie Hypothesis</w:t>
      </w:r>
      <w:r w:rsidR="00B56158">
        <w:rPr>
          <w:rFonts w:ascii="Times New Roman" w:hAnsi="Times New Roman" w:cs="Times New Roman"/>
          <w:sz w:val="20"/>
          <w:szCs w:val="20"/>
        </w:rPr>
        <w:t xml:space="preserve"> – because of limited expansion within the skull, an increase in any one of the components causes a change in the volume of the others.</w:t>
      </w:r>
    </w:p>
    <w:p w14:paraId="07C598C0" w14:textId="77777777" w:rsidR="00D90638" w:rsidRDefault="00D90638" w:rsidP="00B55CE5">
      <w:pPr>
        <w:rPr>
          <w:rFonts w:ascii="Times New Roman" w:hAnsi="Times New Roman" w:cs="Times New Roman"/>
          <w:sz w:val="20"/>
          <w:szCs w:val="20"/>
        </w:rPr>
      </w:pPr>
    </w:p>
    <w:p w14:paraId="44C9D390" w14:textId="4ED0299D" w:rsidR="00B55CE5" w:rsidRPr="00463014" w:rsidRDefault="00B55CE5" w:rsidP="00B55CE5">
      <w:pPr>
        <w:rPr>
          <w:rFonts w:ascii="Times New Roman" w:hAnsi="Times New Roman" w:cs="Times New Roman"/>
          <w:sz w:val="20"/>
          <w:szCs w:val="20"/>
        </w:rPr>
      </w:pPr>
      <w:r w:rsidRPr="0023572F">
        <w:rPr>
          <w:rFonts w:ascii="Times New Roman" w:hAnsi="Times New Roman" w:cs="Times New Roman"/>
          <w:b/>
          <w:bCs/>
          <w:sz w:val="20"/>
          <w:szCs w:val="20"/>
        </w:rPr>
        <w:lastRenderedPageBreak/>
        <w:t>Persistent vegetative state</w:t>
      </w:r>
      <w:r w:rsidR="00D90638">
        <w:rPr>
          <w:rFonts w:ascii="Times New Roman" w:hAnsi="Times New Roman" w:cs="Times New Roman"/>
          <w:sz w:val="20"/>
          <w:szCs w:val="20"/>
        </w:rPr>
        <w:t xml:space="preserve"> </w:t>
      </w:r>
      <w:r w:rsidR="0023572F">
        <w:rPr>
          <w:rFonts w:ascii="Times New Roman" w:hAnsi="Times New Roman" w:cs="Times New Roman"/>
          <w:sz w:val="20"/>
          <w:szCs w:val="20"/>
        </w:rPr>
        <w:t>–</w:t>
      </w:r>
      <w:r w:rsidR="00D90638">
        <w:rPr>
          <w:rFonts w:ascii="Times New Roman" w:hAnsi="Times New Roman" w:cs="Times New Roman"/>
          <w:sz w:val="20"/>
          <w:szCs w:val="20"/>
        </w:rPr>
        <w:t xml:space="preserve"> </w:t>
      </w:r>
      <w:r w:rsidR="0023572F">
        <w:rPr>
          <w:rFonts w:ascii="Times New Roman" w:hAnsi="Times New Roman" w:cs="Times New Roman"/>
          <w:sz w:val="20"/>
          <w:szCs w:val="20"/>
        </w:rPr>
        <w:t>unresponsive patient resumes sleep wake cycles after coma but has no cognitive or affective mental function.</w:t>
      </w:r>
    </w:p>
    <w:p w14:paraId="04958E74" w14:textId="77777777" w:rsidR="00D90638" w:rsidRDefault="00D90638" w:rsidP="00B55CE5">
      <w:pPr>
        <w:rPr>
          <w:rFonts w:ascii="Times New Roman" w:hAnsi="Times New Roman" w:cs="Times New Roman"/>
          <w:sz w:val="20"/>
          <w:szCs w:val="20"/>
        </w:rPr>
      </w:pPr>
    </w:p>
    <w:p w14:paraId="21E75421" w14:textId="1F987AF2" w:rsidR="00B55CE5" w:rsidRDefault="00B55CE5" w:rsidP="00B55CE5">
      <w:pPr>
        <w:rPr>
          <w:rFonts w:ascii="Times New Roman" w:hAnsi="Times New Roman" w:cs="Times New Roman"/>
          <w:sz w:val="20"/>
          <w:szCs w:val="20"/>
        </w:rPr>
      </w:pPr>
      <w:r w:rsidRPr="002916C1">
        <w:rPr>
          <w:rFonts w:ascii="Times New Roman" w:hAnsi="Times New Roman" w:cs="Times New Roman"/>
          <w:b/>
          <w:bCs/>
          <w:sz w:val="20"/>
          <w:szCs w:val="20"/>
        </w:rPr>
        <w:t>Primary headache</w:t>
      </w:r>
      <w:r w:rsidR="002916C1">
        <w:rPr>
          <w:rFonts w:ascii="Times New Roman" w:hAnsi="Times New Roman" w:cs="Times New Roman"/>
          <w:sz w:val="20"/>
          <w:szCs w:val="20"/>
        </w:rPr>
        <w:t xml:space="preserve"> – a headache where no organic cause can be identified.</w:t>
      </w:r>
    </w:p>
    <w:p w14:paraId="37B14F03" w14:textId="0CD85E38" w:rsidR="002916C1" w:rsidRDefault="002916C1" w:rsidP="00B55CE5">
      <w:pPr>
        <w:rPr>
          <w:rFonts w:ascii="Times New Roman" w:hAnsi="Times New Roman" w:cs="Times New Roman"/>
          <w:sz w:val="20"/>
          <w:szCs w:val="20"/>
        </w:rPr>
      </w:pPr>
      <w:r>
        <w:rPr>
          <w:rFonts w:ascii="Times New Roman" w:hAnsi="Times New Roman" w:cs="Times New Roman"/>
          <w:sz w:val="20"/>
          <w:szCs w:val="20"/>
        </w:rPr>
        <w:tab/>
        <w:t>*</w:t>
      </w:r>
      <w:r w:rsidR="00AF76C8">
        <w:rPr>
          <w:rFonts w:ascii="Times New Roman" w:hAnsi="Times New Roman" w:cs="Times New Roman"/>
          <w:sz w:val="20"/>
          <w:szCs w:val="20"/>
        </w:rPr>
        <w:t>Migraine</w:t>
      </w:r>
    </w:p>
    <w:p w14:paraId="340712BC" w14:textId="36128FD0" w:rsidR="002916C1" w:rsidRDefault="002916C1" w:rsidP="00B55CE5">
      <w:pPr>
        <w:rPr>
          <w:rFonts w:ascii="Times New Roman" w:hAnsi="Times New Roman" w:cs="Times New Roman"/>
          <w:sz w:val="20"/>
          <w:szCs w:val="20"/>
        </w:rPr>
      </w:pPr>
      <w:r>
        <w:rPr>
          <w:rFonts w:ascii="Times New Roman" w:hAnsi="Times New Roman" w:cs="Times New Roman"/>
          <w:sz w:val="20"/>
          <w:szCs w:val="20"/>
        </w:rPr>
        <w:tab/>
        <w:t>*Tension type</w:t>
      </w:r>
    </w:p>
    <w:p w14:paraId="0123F782" w14:textId="4C92A9BA" w:rsidR="002916C1" w:rsidRPr="00463014" w:rsidRDefault="002916C1" w:rsidP="00B55CE5">
      <w:pPr>
        <w:rPr>
          <w:rFonts w:ascii="Times New Roman" w:hAnsi="Times New Roman" w:cs="Times New Roman"/>
          <w:sz w:val="20"/>
          <w:szCs w:val="20"/>
        </w:rPr>
      </w:pPr>
      <w:r>
        <w:rPr>
          <w:rFonts w:ascii="Times New Roman" w:hAnsi="Times New Roman" w:cs="Times New Roman"/>
          <w:sz w:val="20"/>
          <w:szCs w:val="20"/>
        </w:rPr>
        <w:tab/>
        <w:t>*Cluster headache</w:t>
      </w:r>
    </w:p>
    <w:p w14:paraId="2A4CEE33" w14:textId="77777777" w:rsidR="00BD4E16" w:rsidRDefault="00BD4E16" w:rsidP="00B55CE5">
      <w:pPr>
        <w:rPr>
          <w:rFonts w:ascii="Times New Roman" w:hAnsi="Times New Roman" w:cs="Times New Roman"/>
          <w:sz w:val="20"/>
          <w:szCs w:val="20"/>
        </w:rPr>
      </w:pPr>
    </w:p>
    <w:p w14:paraId="5FF2A3B2" w14:textId="06C3BE92" w:rsidR="00B55CE5" w:rsidRPr="00463014" w:rsidRDefault="00B55CE5" w:rsidP="00B55CE5">
      <w:pPr>
        <w:rPr>
          <w:rFonts w:ascii="Times New Roman" w:hAnsi="Times New Roman" w:cs="Times New Roman"/>
          <w:sz w:val="20"/>
          <w:szCs w:val="20"/>
        </w:rPr>
      </w:pPr>
      <w:r w:rsidRPr="00195C84">
        <w:rPr>
          <w:rFonts w:ascii="Times New Roman" w:hAnsi="Times New Roman" w:cs="Times New Roman"/>
          <w:b/>
          <w:bCs/>
          <w:sz w:val="20"/>
          <w:szCs w:val="20"/>
        </w:rPr>
        <w:t>Pseu</w:t>
      </w:r>
      <w:r w:rsidR="00161C28" w:rsidRPr="00195C84">
        <w:rPr>
          <w:rFonts w:ascii="Times New Roman" w:hAnsi="Times New Roman" w:cs="Times New Roman"/>
          <w:b/>
          <w:bCs/>
          <w:sz w:val="20"/>
          <w:szCs w:val="20"/>
        </w:rPr>
        <w:t>dobulbar affect</w:t>
      </w:r>
      <w:r w:rsidR="00195C84">
        <w:rPr>
          <w:rFonts w:ascii="Times New Roman" w:hAnsi="Times New Roman" w:cs="Times New Roman"/>
          <w:sz w:val="20"/>
          <w:szCs w:val="20"/>
        </w:rPr>
        <w:t xml:space="preserve"> – inappropriate or exaggerated emotional expression, usually episodes of crying or laughing.</w:t>
      </w:r>
    </w:p>
    <w:p w14:paraId="107D2A67" w14:textId="77777777" w:rsidR="00BD4E16" w:rsidRDefault="00BD4E16" w:rsidP="00B55CE5">
      <w:pPr>
        <w:rPr>
          <w:rFonts w:ascii="Times New Roman" w:hAnsi="Times New Roman" w:cs="Times New Roman"/>
          <w:sz w:val="20"/>
          <w:szCs w:val="20"/>
        </w:rPr>
      </w:pPr>
    </w:p>
    <w:p w14:paraId="0DDD7B6D" w14:textId="36660619" w:rsidR="00161C28" w:rsidRPr="00463014" w:rsidRDefault="00161C28" w:rsidP="00B55CE5">
      <w:pPr>
        <w:rPr>
          <w:rFonts w:ascii="Times New Roman" w:hAnsi="Times New Roman" w:cs="Times New Roman"/>
          <w:sz w:val="20"/>
          <w:szCs w:val="20"/>
        </w:rPr>
      </w:pPr>
      <w:r w:rsidRPr="00AF76C8">
        <w:rPr>
          <w:rFonts w:ascii="Times New Roman" w:hAnsi="Times New Roman" w:cs="Times New Roman"/>
          <w:b/>
          <w:bCs/>
          <w:sz w:val="20"/>
          <w:szCs w:val="20"/>
        </w:rPr>
        <w:t>Secondary headache</w:t>
      </w:r>
      <w:r w:rsidR="002916C1">
        <w:rPr>
          <w:rFonts w:ascii="Times New Roman" w:hAnsi="Times New Roman" w:cs="Times New Roman"/>
          <w:sz w:val="20"/>
          <w:szCs w:val="20"/>
        </w:rPr>
        <w:t xml:space="preserve"> – symptom associated with other causes, such as brain tumor</w:t>
      </w:r>
      <w:r w:rsidR="00AF76C8">
        <w:rPr>
          <w:rFonts w:ascii="Times New Roman" w:hAnsi="Times New Roman" w:cs="Times New Roman"/>
          <w:sz w:val="20"/>
          <w:szCs w:val="20"/>
        </w:rPr>
        <w:t>, aneurysm, or lumbar puncture</w:t>
      </w:r>
    </w:p>
    <w:p w14:paraId="0865580E" w14:textId="77777777" w:rsidR="005243C0" w:rsidRDefault="005243C0" w:rsidP="00B55CE5">
      <w:pPr>
        <w:rPr>
          <w:rFonts w:ascii="Times New Roman" w:hAnsi="Times New Roman" w:cs="Times New Roman"/>
          <w:sz w:val="20"/>
          <w:szCs w:val="20"/>
        </w:rPr>
      </w:pPr>
    </w:p>
    <w:p w14:paraId="18DE7370" w14:textId="77267A5A" w:rsidR="00161C28" w:rsidRPr="00463014" w:rsidRDefault="00161C28" w:rsidP="00B55CE5">
      <w:pPr>
        <w:rPr>
          <w:rFonts w:ascii="Times New Roman" w:hAnsi="Times New Roman" w:cs="Times New Roman"/>
          <w:sz w:val="20"/>
          <w:szCs w:val="20"/>
        </w:rPr>
      </w:pPr>
      <w:r w:rsidRPr="00BD4E16">
        <w:rPr>
          <w:rFonts w:ascii="Times New Roman" w:hAnsi="Times New Roman" w:cs="Times New Roman"/>
          <w:b/>
          <w:bCs/>
          <w:sz w:val="20"/>
          <w:szCs w:val="20"/>
        </w:rPr>
        <w:t>Seizures</w:t>
      </w:r>
      <w:r w:rsidR="005243C0">
        <w:rPr>
          <w:rFonts w:ascii="Times New Roman" w:hAnsi="Times New Roman" w:cs="Times New Roman"/>
          <w:sz w:val="20"/>
          <w:szCs w:val="20"/>
        </w:rPr>
        <w:t xml:space="preserve"> </w:t>
      </w:r>
      <w:r w:rsidR="00AA1B96">
        <w:rPr>
          <w:rFonts w:ascii="Times New Roman" w:hAnsi="Times New Roman" w:cs="Times New Roman"/>
          <w:sz w:val="20"/>
          <w:szCs w:val="20"/>
        </w:rPr>
        <w:t>–</w:t>
      </w:r>
      <w:r w:rsidR="005243C0">
        <w:rPr>
          <w:rFonts w:ascii="Times New Roman" w:hAnsi="Times New Roman" w:cs="Times New Roman"/>
          <w:sz w:val="20"/>
          <w:szCs w:val="20"/>
        </w:rPr>
        <w:t xml:space="preserve"> </w:t>
      </w:r>
      <w:r w:rsidR="00AA1B96">
        <w:rPr>
          <w:rFonts w:ascii="Times New Roman" w:hAnsi="Times New Roman" w:cs="Times New Roman"/>
          <w:sz w:val="20"/>
          <w:szCs w:val="20"/>
        </w:rPr>
        <w:t>paroxysmal transient disturbance of the brain resulting from a discharge of abnormal electrical activity.</w:t>
      </w:r>
    </w:p>
    <w:p w14:paraId="3390F745" w14:textId="77777777" w:rsidR="005243C0" w:rsidRDefault="005243C0" w:rsidP="00B55CE5">
      <w:pPr>
        <w:rPr>
          <w:rFonts w:ascii="Times New Roman" w:hAnsi="Times New Roman" w:cs="Times New Roman"/>
          <w:sz w:val="20"/>
          <w:szCs w:val="20"/>
        </w:rPr>
      </w:pPr>
    </w:p>
    <w:p w14:paraId="6B4F9F8A" w14:textId="70D89DB4" w:rsidR="00161C28" w:rsidRPr="00463014" w:rsidRDefault="00161C28" w:rsidP="00B55CE5">
      <w:pPr>
        <w:rPr>
          <w:rFonts w:ascii="Times New Roman" w:hAnsi="Times New Roman" w:cs="Times New Roman"/>
          <w:sz w:val="20"/>
          <w:szCs w:val="20"/>
        </w:rPr>
      </w:pPr>
      <w:r w:rsidRPr="00AF76C8">
        <w:rPr>
          <w:rFonts w:ascii="Times New Roman" w:hAnsi="Times New Roman" w:cs="Times New Roman"/>
          <w:b/>
          <w:bCs/>
          <w:sz w:val="20"/>
          <w:szCs w:val="20"/>
        </w:rPr>
        <w:t>Status epilepticus</w:t>
      </w:r>
      <w:r w:rsidR="00AF76C8">
        <w:rPr>
          <w:rFonts w:ascii="Times New Roman" w:hAnsi="Times New Roman" w:cs="Times New Roman"/>
          <w:sz w:val="20"/>
          <w:szCs w:val="20"/>
        </w:rPr>
        <w:t xml:space="preserve"> – episode in which the patient experience multiple seizures with no recovery time in between</w:t>
      </w:r>
    </w:p>
    <w:p w14:paraId="29E066C5" w14:textId="77777777" w:rsidR="002916C1" w:rsidRDefault="002916C1" w:rsidP="00B55CE5">
      <w:pPr>
        <w:rPr>
          <w:rFonts w:ascii="Times New Roman" w:hAnsi="Times New Roman" w:cs="Times New Roman"/>
          <w:sz w:val="20"/>
          <w:szCs w:val="20"/>
        </w:rPr>
      </w:pPr>
    </w:p>
    <w:p w14:paraId="4C55CDA4" w14:textId="6971C7EE" w:rsidR="00161C28" w:rsidRPr="00463014" w:rsidRDefault="00161C28" w:rsidP="00B55CE5">
      <w:pPr>
        <w:rPr>
          <w:rFonts w:ascii="Times New Roman" w:hAnsi="Times New Roman" w:cs="Times New Roman"/>
          <w:sz w:val="20"/>
          <w:szCs w:val="20"/>
        </w:rPr>
      </w:pPr>
      <w:r w:rsidRPr="002916C1">
        <w:rPr>
          <w:rFonts w:ascii="Times New Roman" w:hAnsi="Times New Roman" w:cs="Times New Roman"/>
          <w:b/>
          <w:bCs/>
          <w:sz w:val="20"/>
          <w:szCs w:val="20"/>
        </w:rPr>
        <w:t>Sudden unexpected death in epilepsy (SUDEP)</w:t>
      </w:r>
      <w:r w:rsidR="002916C1">
        <w:rPr>
          <w:rFonts w:ascii="Times New Roman" w:hAnsi="Times New Roman" w:cs="Times New Roman"/>
          <w:sz w:val="20"/>
          <w:szCs w:val="20"/>
        </w:rPr>
        <w:t xml:space="preserve"> – nontraumatic, nondrowning unexpected death of a patient with epilepsy.</w:t>
      </w:r>
    </w:p>
    <w:p w14:paraId="1DE12112" w14:textId="77777777" w:rsidR="00AA1B96" w:rsidRDefault="00AA1B96" w:rsidP="00B55CE5">
      <w:pPr>
        <w:rPr>
          <w:rFonts w:ascii="Times New Roman" w:hAnsi="Times New Roman" w:cs="Times New Roman"/>
          <w:sz w:val="20"/>
          <w:szCs w:val="20"/>
        </w:rPr>
      </w:pPr>
    </w:p>
    <w:p w14:paraId="430EA1FC" w14:textId="6F522ABE" w:rsidR="00161C28" w:rsidRDefault="00161C28" w:rsidP="00B55CE5">
      <w:pPr>
        <w:rPr>
          <w:rFonts w:ascii="Times New Roman" w:hAnsi="Times New Roman" w:cs="Times New Roman"/>
          <w:sz w:val="20"/>
          <w:szCs w:val="20"/>
        </w:rPr>
      </w:pPr>
      <w:r w:rsidRPr="00BD4E16">
        <w:rPr>
          <w:rFonts w:ascii="Times New Roman" w:hAnsi="Times New Roman" w:cs="Times New Roman"/>
          <w:b/>
          <w:bCs/>
          <w:sz w:val="20"/>
          <w:szCs w:val="20"/>
        </w:rPr>
        <w:t>Transsphenoidal</w:t>
      </w:r>
      <w:r w:rsidR="00AA1B96">
        <w:rPr>
          <w:rFonts w:ascii="Times New Roman" w:hAnsi="Times New Roman" w:cs="Times New Roman"/>
          <w:sz w:val="20"/>
          <w:szCs w:val="20"/>
        </w:rPr>
        <w:t xml:space="preserve"> – through the mouth and nasal sinuses.</w:t>
      </w:r>
    </w:p>
    <w:p w14:paraId="3E3EA98B" w14:textId="04FB1058" w:rsidR="00725F1D" w:rsidRDefault="00725F1D" w:rsidP="00B55CE5">
      <w:pPr>
        <w:rPr>
          <w:rFonts w:ascii="Times New Roman" w:hAnsi="Times New Roman" w:cs="Times New Roman"/>
          <w:sz w:val="20"/>
          <w:szCs w:val="20"/>
        </w:rPr>
      </w:pPr>
    </w:p>
    <w:p w14:paraId="2EAEA117" w14:textId="7142CE4F" w:rsidR="00725F1D" w:rsidRDefault="00391D37" w:rsidP="00B55CE5">
      <w:pPr>
        <w:rPr>
          <w:rFonts w:ascii="Times New Roman" w:hAnsi="Times New Roman" w:cs="Times New Roman"/>
          <w:sz w:val="20"/>
          <w:szCs w:val="20"/>
        </w:rPr>
      </w:pPr>
      <w:r w:rsidRPr="00391D37">
        <w:rPr>
          <w:rFonts w:ascii="Times New Roman" w:hAnsi="Times New Roman" w:cs="Times New Roman"/>
          <w:noProof/>
          <w:sz w:val="20"/>
          <w:szCs w:val="20"/>
        </w:rPr>
        <mc:AlternateContent>
          <mc:Choice Requires="wps">
            <w:drawing>
              <wp:anchor distT="45720" distB="45720" distL="114300" distR="114300" simplePos="0" relativeHeight="251756544" behindDoc="0" locked="0" layoutInCell="1" allowOverlap="1" wp14:anchorId="2F095C7A" wp14:editId="7A2EF6D7">
                <wp:simplePos x="0" y="0"/>
                <wp:positionH relativeFrom="column">
                  <wp:posOffset>1304925</wp:posOffset>
                </wp:positionH>
                <wp:positionV relativeFrom="paragraph">
                  <wp:posOffset>148590</wp:posOffset>
                </wp:positionV>
                <wp:extent cx="4943475" cy="561975"/>
                <wp:effectExtent l="0" t="0" r="28575" b="2857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561975"/>
                        </a:xfrm>
                        <a:prstGeom prst="rect">
                          <a:avLst/>
                        </a:prstGeom>
                        <a:solidFill>
                          <a:srgbClr val="FFFFFF"/>
                        </a:solidFill>
                        <a:ln w="9525">
                          <a:solidFill>
                            <a:srgbClr val="000000"/>
                          </a:solidFill>
                          <a:miter lim="800000"/>
                          <a:headEnd/>
                          <a:tailEnd/>
                        </a:ln>
                      </wps:spPr>
                      <wps:txbx>
                        <w:txbxContent>
                          <w:p w14:paraId="5D70B92B" w14:textId="3ED11418" w:rsidR="00391D37" w:rsidRPr="00391D37" w:rsidRDefault="00391D37" w:rsidP="00391D37">
                            <w:pPr>
                              <w:rPr>
                                <w:rFonts w:ascii="Times New Roman" w:hAnsi="Times New Roman" w:cs="Times New Roman"/>
                              </w:rPr>
                            </w:pPr>
                            <w:r w:rsidRPr="00391D37">
                              <w:rPr>
                                <w:rFonts w:ascii="Times New Roman" w:hAnsi="Times New Roman" w:cs="Times New Roman"/>
                              </w:rPr>
                              <w:t>Unarousable unresponsive</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95C7A" id="Text Box 2" o:spid="_x0000_s1044" type="#_x0000_t202" style="position:absolute;margin-left:102.75pt;margin-top:11.7pt;width:389.25pt;height:44.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">
                <v:textbox>
                  <w:txbxContent>
                    <w:p w14:paraId="5D70B92B" w14:textId="3ED11418" w:rsidR="00391D37" w:rsidRPr="00391D37" w:rsidRDefault="00391D37" w:rsidP="00391D37">
                      <w:pPr>
                        <w:rPr>
                          <w:rFonts w:ascii="Times New Roman" w:hAnsi="Times New Roman" w:cs="Times New Roman"/>
                        </w:rPr>
                      </w:pPr>
                      <w:r w:rsidRPr="00391D37">
                        <w:rPr>
                          <w:rFonts w:ascii="Times New Roman" w:hAnsi="Times New Roman" w:cs="Times New Roman"/>
                        </w:rPr>
                        <w:t>Unarousable unresponsive</w:t>
                      </w:r>
                      <w:r>
                        <w:rPr>
                          <w:rFonts w:ascii="Times New Roman" w:hAnsi="Times New Roman" w:cs="Times New Roman"/>
                        </w:rPr>
                        <w:t>.</w:t>
                      </w:r>
                    </w:p>
                  </w:txbxContent>
                </v:textbox>
                <w10:wrap type="square"/>
              </v:shape>
            </w:pict>
          </mc:Fallback>
        </mc:AlternateContent>
      </w:r>
      <w:r w:rsidRPr="00391D37">
        <w:rPr>
          <w:rFonts w:ascii="Times New Roman" w:hAnsi="Times New Roman" w:cs="Times New Roman"/>
          <w:noProof/>
          <w:sz w:val="20"/>
          <w:szCs w:val="20"/>
        </w:rPr>
        <mc:AlternateContent>
          <mc:Choice Requires="wps">
            <w:drawing>
              <wp:anchor distT="45720" distB="45720" distL="114300" distR="114300" simplePos="0" relativeHeight="251744256" behindDoc="0" locked="0" layoutInCell="1" allowOverlap="1" wp14:anchorId="2862E075" wp14:editId="45FE2B52">
                <wp:simplePos x="0" y="0"/>
                <wp:positionH relativeFrom="column">
                  <wp:posOffset>-76200</wp:posOffset>
                </wp:positionH>
                <wp:positionV relativeFrom="paragraph">
                  <wp:posOffset>120015</wp:posOffset>
                </wp:positionV>
                <wp:extent cx="561975" cy="1404620"/>
                <wp:effectExtent l="0" t="0" r="28575" b="1841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404620"/>
                        </a:xfrm>
                        <a:prstGeom prst="rect">
                          <a:avLst/>
                        </a:prstGeom>
                        <a:solidFill>
                          <a:srgbClr val="FFFFFF"/>
                        </a:solidFill>
                        <a:ln w="9525">
                          <a:solidFill>
                            <a:srgbClr val="000000"/>
                          </a:solidFill>
                          <a:miter lim="800000"/>
                          <a:headEnd/>
                          <a:tailEnd/>
                        </a:ln>
                      </wps:spPr>
                      <wps:txbx>
                        <w:txbxContent>
                          <w:p w14:paraId="44EAD0D6" w14:textId="65DF8C4F" w:rsidR="00391D37" w:rsidRDefault="00391D37" w:rsidP="00391D37">
                            <w:r>
                              <w:t>Coma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2E075" id="_x0000_s1045" type="#_x0000_t202" style="position:absolute;margin-left:-6pt;margin-top:9.45pt;width:44.2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">
                <v:textbox style="mso-fit-shape-to-text:t">
                  <w:txbxContent>
                    <w:p w14:paraId="44EAD0D6" w14:textId="65DF8C4F" w:rsidR="00391D37" w:rsidRDefault="00391D37" w:rsidP="00391D37">
                      <w:r>
                        <w:t>Coma</w:t>
                      </w:r>
                    </w:p>
                  </w:txbxContent>
                </v:textbox>
                <w10:wrap type="square"/>
              </v:shape>
            </w:pict>
          </mc:Fallback>
        </mc:AlternateContent>
      </w:r>
    </w:p>
    <w:p w14:paraId="4B8BDD07" w14:textId="5249B8C9" w:rsidR="00391D37" w:rsidRDefault="00391D37" w:rsidP="00B55CE5">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46304" behindDoc="0" locked="0" layoutInCell="1" allowOverlap="1" wp14:anchorId="475FDE50" wp14:editId="7EC66C70">
                <wp:simplePos x="0" y="0"/>
                <wp:positionH relativeFrom="column">
                  <wp:posOffset>561976</wp:posOffset>
                </wp:positionH>
                <wp:positionV relativeFrom="paragraph">
                  <wp:posOffset>127000</wp:posOffset>
                </wp:positionV>
                <wp:extent cx="666750" cy="45719"/>
                <wp:effectExtent l="0" t="57150" r="19050" b="50165"/>
                <wp:wrapNone/>
                <wp:docPr id="49" name="Straight Arrow Connector 49"/>
                <wp:cNvGraphicFramePr/>
                <a:graphic xmlns:a="http://schemas.openxmlformats.org/drawingml/2006/main">
                  <a:graphicData uri="http://schemas.microsoft.com/office/word/2010/wordprocessingShape">
                    <wps:wsp>
                      <wps:cNvCnPr/>
                      <wps:spPr>
                        <a:xfrm flipV="1">
                          <a:off x="0" y="0"/>
                          <a:ext cx="6667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42BDD1" id="_x0000_t32" coordsize="21600,21600" o:spt="32" o:oned="t" path="m,l21600,21600e" filled="f">
                <v:path arrowok="t" fillok="f" o:connecttype="none"/>
                <o:lock v:ext="edit" shapetype="t"/>
              </v:shapetype>
              <v:shape id="Straight Arrow Connector 49" o:spid="_x0000_s1026" type="#_x0000_t32" style="position:absolute;margin-left:44.25pt;margin-top:10pt;width:52.5pt;height:3.6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" strokecolor="#4472c4 [3204]" strokeweight=".5pt">
                <v:stroke endarrow="block" joinstyle="miter"/>
              </v:shape>
            </w:pict>
          </mc:Fallback>
        </mc:AlternateContent>
      </w:r>
    </w:p>
    <w:p w14:paraId="746B1E19" w14:textId="504DE8FC" w:rsidR="00391D37" w:rsidRPr="00463014" w:rsidRDefault="00391D37" w:rsidP="00B55CE5">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28896" behindDoc="0" locked="0" layoutInCell="1" allowOverlap="1" wp14:anchorId="5C924B54" wp14:editId="24C80B7A">
                <wp:simplePos x="0" y="0"/>
                <wp:positionH relativeFrom="column">
                  <wp:posOffset>142875</wp:posOffset>
                </wp:positionH>
                <wp:positionV relativeFrom="paragraph">
                  <wp:posOffset>142875</wp:posOffset>
                </wp:positionV>
                <wp:extent cx="9525" cy="352425"/>
                <wp:effectExtent l="38100" t="0" r="66675" b="47625"/>
                <wp:wrapNone/>
                <wp:docPr id="2" name="Straight Arrow Connector 2"/>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1DA261" id="Straight Arrow Connector 2" o:spid="_x0000_s1026" type="#_x0000_t32" style="position:absolute;margin-left:11.25pt;margin-top:11.25pt;width:.75pt;height:27.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" strokecolor="#4472c4 [3204]" strokeweight=".5pt">
                <v:stroke endarrow="block" joinstyle="miter"/>
              </v:shape>
            </w:pict>
          </mc:Fallback>
        </mc:AlternateContent>
      </w:r>
    </w:p>
    <w:p w14:paraId="47EC4B15" w14:textId="06EAA3AA" w:rsidR="00B55CE5" w:rsidRPr="00463014" w:rsidRDefault="00391D37">
      <w:pPr>
        <w:rPr>
          <w:rFonts w:ascii="Times New Roman" w:hAnsi="Times New Roman" w:cs="Times New Roman"/>
          <w:sz w:val="20"/>
          <w:szCs w:val="20"/>
        </w:rPr>
      </w:pPr>
      <w:r w:rsidRPr="00391D37">
        <w:rPr>
          <w:rFonts w:ascii="Times New Roman" w:hAnsi="Times New Roman" w:cs="Times New Roman"/>
          <w:noProof/>
          <w:sz w:val="20"/>
          <w:szCs w:val="20"/>
        </w:rPr>
        <mc:AlternateContent>
          <mc:Choice Requires="wps">
            <w:drawing>
              <wp:anchor distT="45720" distB="45720" distL="114300" distR="114300" simplePos="0" relativeHeight="251764736" behindDoc="0" locked="0" layoutInCell="1" allowOverlap="1" wp14:anchorId="62DBA54B" wp14:editId="71F064EE">
                <wp:simplePos x="0" y="0"/>
                <wp:positionH relativeFrom="column">
                  <wp:posOffset>1562100</wp:posOffset>
                </wp:positionH>
                <wp:positionV relativeFrom="paragraph">
                  <wp:posOffset>2997200</wp:posOffset>
                </wp:positionV>
                <wp:extent cx="4324350" cy="695325"/>
                <wp:effectExtent l="0" t="0" r="1905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695325"/>
                        </a:xfrm>
                        <a:prstGeom prst="rect">
                          <a:avLst/>
                        </a:prstGeom>
                        <a:solidFill>
                          <a:srgbClr val="FFFFFF"/>
                        </a:solidFill>
                        <a:ln w="9525">
                          <a:solidFill>
                            <a:srgbClr val="000000"/>
                          </a:solidFill>
                          <a:miter lim="800000"/>
                          <a:headEnd/>
                          <a:tailEnd/>
                        </a:ln>
                      </wps:spPr>
                      <wps:txbx>
                        <w:txbxContent>
                          <w:p w14:paraId="690070C5" w14:textId="4AC0C21D" w:rsidR="00391D37" w:rsidRPr="00391D37" w:rsidRDefault="00391D37" w:rsidP="00391D37">
                            <w:pPr>
                              <w:rPr>
                                <w:rFonts w:ascii="Times New Roman" w:hAnsi="Times New Roman" w:cs="Times New Roman"/>
                              </w:rPr>
                            </w:pPr>
                            <w:r w:rsidRPr="00391D37">
                              <w:rPr>
                                <w:rFonts w:ascii="Times New Roman" w:hAnsi="Times New Roman" w:cs="Times New Roman"/>
                              </w:rPr>
                              <w:t xml:space="preserve">Lesion affecting pons.  Look up and down.  Open and close lid.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BA54B" id="_x0000_s1046" type="#_x0000_t202" style="position:absolute;margin-left:123pt;margin-top:236pt;width:340.5pt;height:54.7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">
                <v:textbox>
                  <w:txbxContent>
                    <w:p w14:paraId="690070C5" w14:textId="4AC0C21D" w:rsidR="00391D37" w:rsidRPr="00391D37" w:rsidRDefault="00391D37" w:rsidP="00391D37">
                      <w:pPr>
                        <w:rPr>
                          <w:rFonts w:ascii="Times New Roman" w:hAnsi="Times New Roman" w:cs="Times New Roman"/>
                        </w:rPr>
                      </w:pPr>
                      <w:r w:rsidRPr="00391D37">
                        <w:rPr>
                          <w:rFonts w:ascii="Times New Roman" w:hAnsi="Times New Roman" w:cs="Times New Roman"/>
                        </w:rPr>
                        <w:t xml:space="preserve">Lesion affecting pons.  Look up and down.  Open and close lid.  </w:t>
                      </w:r>
                    </w:p>
                  </w:txbxContent>
                </v:textbox>
                <w10:wrap type="square"/>
              </v:shape>
            </w:pict>
          </mc:Fallback>
        </mc:AlternateContent>
      </w:r>
      <w:r w:rsidRPr="00391D37">
        <w:rPr>
          <w:rFonts w:ascii="Times New Roman" w:hAnsi="Times New Roman" w:cs="Times New Roman"/>
          <w:noProof/>
          <w:sz w:val="20"/>
          <w:szCs w:val="20"/>
        </w:rPr>
        <mc:AlternateContent>
          <mc:Choice Requires="wps">
            <w:drawing>
              <wp:anchor distT="45720" distB="45720" distL="114300" distR="114300" simplePos="0" relativeHeight="251762688" behindDoc="0" locked="0" layoutInCell="1" allowOverlap="1" wp14:anchorId="60874952" wp14:editId="601CE195">
                <wp:simplePos x="0" y="0"/>
                <wp:positionH relativeFrom="column">
                  <wp:posOffset>1771650</wp:posOffset>
                </wp:positionH>
                <wp:positionV relativeFrom="paragraph">
                  <wp:posOffset>2016125</wp:posOffset>
                </wp:positionV>
                <wp:extent cx="4238625" cy="695325"/>
                <wp:effectExtent l="0" t="0" r="28575"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695325"/>
                        </a:xfrm>
                        <a:prstGeom prst="rect">
                          <a:avLst/>
                        </a:prstGeom>
                        <a:solidFill>
                          <a:srgbClr val="FFFFFF"/>
                        </a:solidFill>
                        <a:ln w="9525">
                          <a:solidFill>
                            <a:srgbClr val="000000"/>
                          </a:solidFill>
                          <a:miter lim="800000"/>
                          <a:headEnd/>
                          <a:tailEnd/>
                        </a:ln>
                      </wps:spPr>
                      <wps:txbx>
                        <w:txbxContent>
                          <w:p w14:paraId="3E834B73" w14:textId="7A6FF454" w:rsidR="00391D37" w:rsidRPr="00391D37" w:rsidRDefault="00391D37" w:rsidP="00391D37">
                            <w:pPr>
                              <w:rPr>
                                <w:rFonts w:ascii="Times New Roman" w:hAnsi="Times New Roman" w:cs="Times New Roman"/>
                              </w:rPr>
                            </w:pPr>
                            <w:r w:rsidRPr="00391D37">
                              <w:rPr>
                                <w:rFonts w:ascii="Times New Roman" w:hAnsi="Times New Roman" w:cs="Times New Roman"/>
                              </w:rPr>
                              <w:t>Inconsistent purposeful movement.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74952" id="_x0000_s1047" type="#_x0000_t202" style="position:absolute;margin-left:139.5pt;margin-top:158.75pt;width:333.75pt;height:54.7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">
                <v:textbox>
                  <w:txbxContent>
                    <w:p w14:paraId="3E834B73" w14:textId="7A6FF454" w:rsidR="00391D37" w:rsidRPr="00391D37" w:rsidRDefault="00391D37" w:rsidP="00391D37">
                      <w:pPr>
                        <w:rPr>
                          <w:rFonts w:ascii="Times New Roman" w:hAnsi="Times New Roman" w:cs="Times New Roman"/>
                        </w:rPr>
                      </w:pPr>
                      <w:r w:rsidRPr="00391D37">
                        <w:rPr>
                          <w:rFonts w:ascii="Times New Roman" w:hAnsi="Times New Roman" w:cs="Times New Roman"/>
                        </w:rPr>
                        <w:t>Inconsistent purposeful movement.</w:t>
                      </w:r>
                    </w:p>
                  </w:txbxContent>
                </v:textbox>
                <w10:wrap type="square"/>
              </v:shape>
            </w:pict>
          </mc:Fallback>
        </mc:AlternateContent>
      </w:r>
      <w:r w:rsidRPr="00391D37">
        <w:rPr>
          <w:rFonts w:ascii="Times New Roman" w:hAnsi="Times New Roman" w:cs="Times New Roman"/>
          <w:noProof/>
          <w:sz w:val="20"/>
          <w:szCs w:val="20"/>
        </w:rPr>
        <mc:AlternateContent>
          <mc:Choice Requires="wps">
            <w:drawing>
              <wp:anchor distT="45720" distB="45720" distL="114300" distR="114300" simplePos="0" relativeHeight="251760640" behindDoc="0" locked="0" layoutInCell="1" allowOverlap="1" wp14:anchorId="2A53DBF9" wp14:editId="3864D605">
                <wp:simplePos x="0" y="0"/>
                <wp:positionH relativeFrom="column">
                  <wp:posOffset>1875790</wp:posOffset>
                </wp:positionH>
                <wp:positionV relativeFrom="paragraph">
                  <wp:posOffset>1206500</wp:posOffset>
                </wp:positionV>
                <wp:extent cx="4333875" cy="676275"/>
                <wp:effectExtent l="0" t="0" r="28575" b="285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676275"/>
                        </a:xfrm>
                        <a:prstGeom prst="rect">
                          <a:avLst/>
                        </a:prstGeom>
                        <a:solidFill>
                          <a:srgbClr val="FFFFFF"/>
                        </a:solidFill>
                        <a:ln w="9525">
                          <a:solidFill>
                            <a:srgbClr val="000000"/>
                          </a:solidFill>
                          <a:miter lim="800000"/>
                          <a:headEnd/>
                          <a:tailEnd/>
                        </a:ln>
                      </wps:spPr>
                      <wps:txbx>
                        <w:txbxContent>
                          <w:p w14:paraId="0D72199B" w14:textId="6EDB0DC3" w:rsidR="00391D37" w:rsidRPr="00391D37" w:rsidRDefault="00391D37" w:rsidP="00391D37">
                            <w:pPr>
                              <w:rPr>
                                <w:rFonts w:ascii="Times New Roman" w:hAnsi="Times New Roman" w:cs="Times New Roman"/>
                              </w:rPr>
                            </w:pPr>
                            <w:r w:rsidRPr="00391D37">
                              <w:rPr>
                                <w:rFonts w:ascii="Times New Roman" w:hAnsi="Times New Roman" w:cs="Times New Roman"/>
                              </w:rPr>
                              <w:t>No purposeful responses.  Resumes sleep-wake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3DBF9" id="_x0000_s1048" type="#_x0000_t202" style="position:absolute;margin-left:147.7pt;margin-top:95pt;width:341.25pt;height:53.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">
                <v:textbox>
                  <w:txbxContent>
                    <w:p w14:paraId="0D72199B" w14:textId="6EDB0DC3" w:rsidR="00391D37" w:rsidRPr="00391D37" w:rsidRDefault="00391D37" w:rsidP="00391D37">
                      <w:pPr>
                        <w:rPr>
                          <w:rFonts w:ascii="Times New Roman" w:hAnsi="Times New Roman" w:cs="Times New Roman"/>
                        </w:rPr>
                      </w:pPr>
                      <w:r w:rsidRPr="00391D37">
                        <w:rPr>
                          <w:rFonts w:ascii="Times New Roman" w:hAnsi="Times New Roman" w:cs="Times New Roman"/>
                        </w:rPr>
                        <w:t>No purposeful responses.  Resumes sleep-wake cycle.</w:t>
                      </w:r>
                    </w:p>
                  </w:txbxContent>
                </v:textbox>
                <w10:wrap type="square"/>
              </v:shape>
            </w:pict>
          </mc:Fallback>
        </mc:AlternateContent>
      </w:r>
      <w:r w:rsidRPr="00391D37">
        <w:rPr>
          <w:rFonts w:ascii="Times New Roman" w:hAnsi="Times New Roman" w:cs="Times New Roman"/>
          <w:noProof/>
          <w:sz w:val="20"/>
          <w:szCs w:val="20"/>
        </w:rPr>
        <mc:AlternateContent>
          <mc:Choice Requires="wps">
            <w:drawing>
              <wp:anchor distT="45720" distB="45720" distL="114300" distR="114300" simplePos="0" relativeHeight="251758592" behindDoc="0" locked="0" layoutInCell="1" allowOverlap="1" wp14:anchorId="420CBBC3" wp14:editId="6D59A233">
                <wp:simplePos x="0" y="0"/>
                <wp:positionH relativeFrom="column">
                  <wp:posOffset>1781175</wp:posOffset>
                </wp:positionH>
                <wp:positionV relativeFrom="paragraph">
                  <wp:posOffset>349250</wp:posOffset>
                </wp:positionV>
                <wp:extent cx="4533900" cy="704850"/>
                <wp:effectExtent l="0" t="0" r="19050" b="190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704850"/>
                        </a:xfrm>
                        <a:prstGeom prst="rect">
                          <a:avLst/>
                        </a:prstGeom>
                        <a:solidFill>
                          <a:srgbClr val="FFFFFF"/>
                        </a:solidFill>
                        <a:ln w="9525">
                          <a:solidFill>
                            <a:srgbClr val="000000"/>
                          </a:solidFill>
                          <a:miter lim="800000"/>
                          <a:headEnd/>
                          <a:tailEnd/>
                        </a:ln>
                      </wps:spPr>
                      <wps:txbx>
                        <w:txbxContent>
                          <w:p w14:paraId="2AF19DFE" w14:textId="5FE3BCDB" w:rsidR="00391D37" w:rsidRPr="00391D37" w:rsidRDefault="00391D37" w:rsidP="00391D37">
                            <w:pPr>
                              <w:rPr>
                                <w:rFonts w:ascii="Times New Roman" w:hAnsi="Times New Roman" w:cs="Times New Roman"/>
                              </w:rPr>
                            </w:pPr>
                            <w:r w:rsidRPr="00391D37">
                              <w:rPr>
                                <w:rFonts w:ascii="Times New Roman" w:hAnsi="Times New Roman" w:cs="Times New Roman"/>
                              </w:rPr>
                              <w:t>No response to environment</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CBBC3" id="_x0000_s1049" type="#_x0000_t202" style="position:absolute;margin-left:140.25pt;margin-top:27.5pt;width:357pt;height:55.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">
                <v:textbox>
                  <w:txbxContent>
                    <w:p w14:paraId="2AF19DFE" w14:textId="5FE3BCDB" w:rsidR="00391D37" w:rsidRPr="00391D37" w:rsidRDefault="00391D37" w:rsidP="00391D37">
                      <w:pPr>
                        <w:rPr>
                          <w:rFonts w:ascii="Times New Roman" w:hAnsi="Times New Roman" w:cs="Times New Roman"/>
                        </w:rPr>
                      </w:pPr>
                      <w:r w:rsidRPr="00391D37">
                        <w:rPr>
                          <w:rFonts w:ascii="Times New Roman" w:hAnsi="Times New Roman" w:cs="Times New Roman"/>
                        </w:rPr>
                        <w:t>No response to environment</w:t>
                      </w:r>
                      <w:r>
                        <w:rPr>
                          <w:rFonts w:ascii="Times New Roman" w:hAnsi="Times New Roman" w:cs="Times New Roman"/>
                        </w:rPr>
                        <w:t>.</w:t>
                      </w:r>
                    </w:p>
                  </w:txbxContent>
                </v:textbox>
                <w10:wrap type="square"/>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54496" behindDoc="0" locked="0" layoutInCell="1" allowOverlap="1" wp14:anchorId="13B15D87" wp14:editId="74DB90A6">
                <wp:simplePos x="0" y="0"/>
                <wp:positionH relativeFrom="column">
                  <wp:posOffset>609600</wp:posOffset>
                </wp:positionH>
                <wp:positionV relativeFrom="paragraph">
                  <wp:posOffset>3025775</wp:posOffset>
                </wp:positionV>
                <wp:extent cx="666750" cy="45719"/>
                <wp:effectExtent l="0" t="57150" r="19050" b="50165"/>
                <wp:wrapNone/>
                <wp:docPr id="53" name="Straight Arrow Connector 53"/>
                <wp:cNvGraphicFramePr/>
                <a:graphic xmlns:a="http://schemas.openxmlformats.org/drawingml/2006/main">
                  <a:graphicData uri="http://schemas.microsoft.com/office/word/2010/wordprocessingShape">
                    <wps:wsp>
                      <wps:cNvCnPr/>
                      <wps:spPr>
                        <a:xfrm flipV="1">
                          <a:off x="0" y="0"/>
                          <a:ext cx="6667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78D63" id="Straight Arrow Connector 53" o:spid="_x0000_s1026" type="#_x0000_t32" style="position:absolute;margin-left:48pt;margin-top:238.25pt;width:52.5pt;height:3.6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" strokecolor="#4472c4 [3204]" strokeweight=".5pt">
                <v:stroke endarrow="block" joinstyle="miter"/>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48352" behindDoc="0" locked="0" layoutInCell="1" allowOverlap="1" wp14:anchorId="4626E643" wp14:editId="57A1836C">
                <wp:simplePos x="0" y="0"/>
                <wp:positionH relativeFrom="column">
                  <wp:posOffset>1009650</wp:posOffset>
                </wp:positionH>
                <wp:positionV relativeFrom="paragraph">
                  <wp:posOffset>523875</wp:posOffset>
                </wp:positionV>
                <wp:extent cx="666750" cy="45719"/>
                <wp:effectExtent l="0" t="57150" r="19050" b="50165"/>
                <wp:wrapNone/>
                <wp:docPr id="50" name="Straight Arrow Connector 50"/>
                <wp:cNvGraphicFramePr/>
                <a:graphic xmlns:a="http://schemas.openxmlformats.org/drawingml/2006/main">
                  <a:graphicData uri="http://schemas.microsoft.com/office/word/2010/wordprocessingShape">
                    <wps:wsp>
                      <wps:cNvCnPr/>
                      <wps:spPr>
                        <a:xfrm flipV="1">
                          <a:off x="0" y="0"/>
                          <a:ext cx="6667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36EF7" id="Straight Arrow Connector 50" o:spid="_x0000_s1026" type="#_x0000_t32" style="position:absolute;margin-left:79.5pt;margin-top:41.25pt;width:52.5pt;height:3.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" strokecolor="#4472c4 [3204]" strokeweight=".5pt">
                <v:stroke endarrow="block" joinstyle="miter"/>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50400" behindDoc="0" locked="0" layoutInCell="1" allowOverlap="1" wp14:anchorId="08A75959" wp14:editId="00E5F87E">
                <wp:simplePos x="0" y="0"/>
                <wp:positionH relativeFrom="column">
                  <wp:posOffset>1019175</wp:posOffset>
                </wp:positionH>
                <wp:positionV relativeFrom="paragraph">
                  <wp:posOffset>1320800</wp:posOffset>
                </wp:positionV>
                <wp:extent cx="666750" cy="45719"/>
                <wp:effectExtent l="0" t="57150" r="19050" b="50165"/>
                <wp:wrapNone/>
                <wp:docPr id="51" name="Straight Arrow Connector 51"/>
                <wp:cNvGraphicFramePr/>
                <a:graphic xmlns:a="http://schemas.openxmlformats.org/drawingml/2006/main">
                  <a:graphicData uri="http://schemas.microsoft.com/office/word/2010/wordprocessingShape">
                    <wps:wsp>
                      <wps:cNvCnPr/>
                      <wps:spPr>
                        <a:xfrm flipV="1">
                          <a:off x="0" y="0"/>
                          <a:ext cx="6667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F65FF" id="Straight Arrow Connector 51" o:spid="_x0000_s1026" type="#_x0000_t32" style="position:absolute;margin-left:80.25pt;margin-top:104pt;width:52.5pt;height:3.6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" strokecolor="#4472c4 [3204]" strokeweight=".5pt">
                <v:stroke endarrow="block" joinstyle="miter"/>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52448" behindDoc="0" locked="0" layoutInCell="1" allowOverlap="1" wp14:anchorId="1E1EBD38" wp14:editId="201E3835">
                <wp:simplePos x="0" y="0"/>
                <wp:positionH relativeFrom="column">
                  <wp:posOffset>914400</wp:posOffset>
                </wp:positionH>
                <wp:positionV relativeFrom="paragraph">
                  <wp:posOffset>2159000</wp:posOffset>
                </wp:positionV>
                <wp:extent cx="666750" cy="45719"/>
                <wp:effectExtent l="0" t="57150" r="19050" b="50165"/>
                <wp:wrapNone/>
                <wp:docPr id="52" name="Straight Arrow Connector 52"/>
                <wp:cNvGraphicFramePr/>
                <a:graphic xmlns:a="http://schemas.openxmlformats.org/drawingml/2006/main">
                  <a:graphicData uri="http://schemas.microsoft.com/office/word/2010/wordprocessingShape">
                    <wps:wsp>
                      <wps:cNvCnPr/>
                      <wps:spPr>
                        <a:xfrm flipV="1">
                          <a:off x="0" y="0"/>
                          <a:ext cx="6667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4BDEC" id="Straight Arrow Connector 52" o:spid="_x0000_s1026" type="#_x0000_t32" style="position:absolute;margin-left:1in;margin-top:170pt;width:52.5pt;height:3.6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" strokecolor="#4472c4 [3204]" strokeweight=".5pt">
                <v:stroke endarrow="block" joinstyle="miter"/>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42208" behindDoc="0" locked="0" layoutInCell="1" allowOverlap="1" wp14:anchorId="696A6F00" wp14:editId="53BAB6D9">
                <wp:simplePos x="0" y="0"/>
                <wp:positionH relativeFrom="column">
                  <wp:posOffset>190500</wp:posOffset>
                </wp:positionH>
                <wp:positionV relativeFrom="paragraph">
                  <wp:posOffset>2473325</wp:posOffset>
                </wp:positionV>
                <wp:extent cx="0" cy="276225"/>
                <wp:effectExtent l="76200" t="0" r="57150" b="47625"/>
                <wp:wrapNone/>
                <wp:docPr id="47" name="Straight Arrow Connector 4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14B92" id="Straight Arrow Connector 47" o:spid="_x0000_s1026" type="#_x0000_t32" style="position:absolute;margin-left:15pt;margin-top:194.75pt;width:0;height:21.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" strokecolor="#4472c4 [3204]" strokeweight=".5pt">
                <v:stroke endarrow="block" joinstyle="miter"/>
              </v:shape>
            </w:pict>
          </mc:Fallback>
        </mc:AlternateContent>
      </w:r>
      <w:r w:rsidRPr="00391D37">
        <w:rPr>
          <w:rFonts w:ascii="Times New Roman" w:hAnsi="Times New Roman" w:cs="Times New Roman"/>
          <w:noProof/>
          <w:sz w:val="20"/>
          <w:szCs w:val="20"/>
        </w:rPr>
        <mc:AlternateContent>
          <mc:Choice Requires="wps">
            <w:drawing>
              <wp:anchor distT="45720" distB="45720" distL="114300" distR="114300" simplePos="0" relativeHeight="251738112" behindDoc="0" locked="0" layoutInCell="1" allowOverlap="1" wp14:anchorId="4CE384E1" wp14:editId="4529E2D5">
                <wp:simplePos x="0" y="0"/>
                <wp:positionH relativeFrom="column">
                  <wp:posOffset>-209550</wp:posOffset>
                </wp:positionH>
                <wp:positionV relativeFrom="paragraph">
                  <wp:posOffset>2806700</wp:posOffset>
                </wp:positionV>
                <wp:extent cx="847725" cy="1404620"/>
                <wp:effectExtent l="0" t="0" r="28575" b="2286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02F19F0A" w14:textId="79B1A10F" w:rsidR="00391D37" w:rsidRPr="00391D37" w:rsidRDefault="00391D37" w:rsidP="00391D37">
                            <w:pPr>
                              <w:rPr>
                                <w:rFonts w:ascii="Times New Roman" w:hAnsi="Times New Roman" w:cs="Times New Roman"/>
                              </w:rPr>
                            </w:pPr>
                            <w:r w:rsidRPr="00391D37">
                              <w:rPr>
                                <w:rFonts w:ascii="Times New Roman" w:hAnsi="Times New Roman" w:cs="Times New Roman"/>
                              </w:rPr>
                              <w:t>Locked In Syndrome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384E1" id="_x0000_s1050" type="#_x0000_t202" style="position:absolute;margin-left:-16.5pt;margin-top:221pt;width:66.7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">
                <v:textbox style="mso-fit-shape-to-text:t">
                  <w:txbxContent>
                    <w:p w14:paraId="02F19F0A" w14:textId="79B1A10F" w:rsidR="00391D37" w:rsidRPr="00391D37" w:rsidRDefault="00391D37" w:rsidP="00391D37">
                      <w:pPr>
                        <w:rPr>
                          <w:rFonts w:ascii="Times New Roman" w:hAnsi="Times New Roman" w:cs="Times New Roman"/>
                        </w:rPr>
                      </w:pPr>
                      <w:r w:rsidRPr="00391D37">
                        <w:rPr>
                          <w:rFonts w:ascii="Times New Roman" w:hAnsi="Times New Roman" w:cs="Times New Roman"/>
                        </w:rPr>
                        <w:t>Locked In Syndrome</w:t>
                      </w:r>
                    </w:p>
                  </w:txbxContent>
                </v:textbox>
                <w10:wrap type="square"/>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40160" behindDoc="0" locked="0" layoutInCell="1" allowOverlap="1" wp14:anchorId="7D7849A0" wp14:editId="72BCD5B8">
                <wp:simplePos x="0" y="0"/>
                <wp:positionH relativeFrom="column">
                  <wp:posOffset>180975</wp:posOffset>
                </wp:positionH>
                <wp:positionV relativeFrom="paragraph">
                  <wp:posOffset>1638300</wp:posOffset>
                </wp:positionV>
                <wp:extent cx="0" cy="276225"/>
                <wp:effectExtent l="76200" t="0" r="57150" b="47625"/>
                <wp:wrapNone/>
                <wp:docPr id="46" name="Straight Arrow Connector 46"/>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AD5A3" id="Straight Arrow Connector 46" o:spid="_x0000_s1026" type="#_x0000_t32" style="position:absolute;margin-left:14.25pt;margin-top:129pt;width:0;height:21.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" strokecolor="#4472c4 [3204]" strokeweight=".5pt">
                <v:stroke endarrow="block" joinstyle="miter"/>
              </v:shape>
            </w:pict>
          </mc:Fallback>
        </mc:AlternateContent>
      </w:r>
      <w:r w:rsidRPr="00391D37">
        <w:rPr>
          <w:rFonts w:ascii="Times New Roman" w:hAnsi="Times New Roman" w:cs="Times New Roman"/>
          <w:noProof/>
          <w:sz w:val="20"/>
          <w:szCs w:val="20"/>
        </w:rPr>
        <mc:AlternateContent>
          <mc:Choice Requires="wps">
            <w:drawing>
              <wp:anchor distT="45720" distB="45720" distL="114300" distR="114300" simplePos="0" relativeHeight="251736064" behindDoc="0" locked="0" layoutInCell="1" allowOverlap="1" wp14:anchorId="5A6F554A" wp14:editId="2B0FD72A">
                <wp:simplePos x="0" y="0"/>
                <wp:positionH relativeFrom="column">
                  <wp:posOffset>-323850</wp:posOffset>
                </wp:positionH>
                <wp:positionV relativeFrom="paragraph">
                  <wp:posOffset>1950720</wp:posOffset>
                </wp:positionV>
                <wp:extent cx="1219200" cy="1404620"/>
                <wp:effectExtent l="0" t="0" r="19050" b="1841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50ECA08E" w14:textId="1A712DAA" w:rsidR="00391D37" w:rsidRPr="00391D37" w:rsidRDefault="00391D37" w:rsidP="00391D37">
                            <w:pPr>
                              <w:rPr>
                                <w:rFonts w:ascii="Times New Roman" w:hAnsi="Times New Roman" w:cs="Times New Roman"/>
                              </w:rPr>
                            </w:pPr>
                            <w:r w:rsidRPr="00391D37">
                              <w:rPr>
                                <w:rFonts w:ascii="Times New Roman" w:hAnsi="Times New Roman" w:cs="Times New Roman"/>
                              </w:rPr>
                              <w:t>Minimally Conscious State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F554A" id="_x0000_s1051" type="#_x0000_t202" style="position:absolute;margin-left:-25.5pt;margin-top:153.6pt;width:96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">
                <v:textbox style="mso-fit-shape-to-text:t">
                  <w:txbxContent>
                    <w:p w14:paraId="50ECA08E" w14:textId="1A712DAA" w:rsidR="00391D37" w:rsidRPr="00391D37" w:rsidRDefault="00391D37" w:rsidP="00391D37">
                      <w:pPr>
                        <w:rPr>
                          <w:rFonts w:ascii="Times New Roman" w:hAnsi="Times New Roman" w:cs="Times New Roman"/>
                        </w:rPr>
                      </w:pPr>
                      <w:r w:rsidRPr="00391D37">
                        <w:rPr>
                          <w:rFonts w:ascii="Times New Roman" w:hAnsi="Times New Roman" w:cs="Times New Roman"/>
                        </w:rPr>
                        <w:t>Minimally Conscious State</w:t>
                      </w:r>
                    </w:p>
                  </w:txbxContent>
                </v:textbox>
                <w10:wrap type="square"/>
              </v:shape>
            </w:pict>
          </mc:Fallback>
        </mc:AlternateContent>
      </w:r>
      <w:r w:rsidRPr="00391D37">
        <w:rPr>
          <w:rFonts w:ascii="Times New Roman" w:hAnsi="Times New Roman" w:cs="Times New Roman"/>
          <w:noProof/>
          <w:sz w:val="20"/>
          <w:szCs w:val="20"/>
        </w:rPr>
        <mc:AlternateContent>
          <mc:Choice Requires="wps">
            <w:drawing>
              <wp:anchor distT="45720" distB="45720" distL="114300" distR="114300" simplePos="0" relativeHeight="251734016" behindDoc="0" locked="0" layoutInCell="1" allowOverlap="1" wp14:anchorId="0442806B" wp14:editId="173171D7">
                <wp:simplePos x="0" y="0"/>
                <wp:positionH relativeFrom="column">
                  <wp:posOffset>-238125</wp:posOffset>
                </wp:positionH>
                <wp:positionV relativeFrom="paragraph">
                  <wp:posOffset>1112520</wp:posOffset>
                </wp:positionV>
                <wp:extent cx="1219200" cy="1404620"/>
                <wp:effectExtent l="0" t="0" r="19050" b="1841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72B21523" w14:textId="6710E15E" w:rsidR="00391D37" w:rsidRPr="00391D37" w:rsidRDefault="00391D37" w:rsidP="00391D37">
                            <w:pPr>
                              <w:rPr>
                                <w:rFonts w:ascii="Times New Roman" w:hAnsi="Times New Roman" w:cs="Times New Roman"/>
                              </w:rPr>
                            </w:pPr>
                            <w:r w:rsidRPr="00391D37">
                              <w:rPr>
                                <w:rFonts w:ascii="Times New Roman" w:hAnsi="Times New Roman" w:cs="Times New Roman"/>
                              </w:rPr>
                              <w:t>Persistent Vegetative State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2806B" id="_x0000_s1052" type="#_x0000_t202" style="position:absolute;margin-left:-18.75pt;margin-top:87.6pt;width:96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">
                <v:textbox style="mso-fit-shape-to-text:t">
                  <w:txbxContent>
                    <w:p w14:paraId="72B21523" w14:textId="6710E15E" w:rsidR="00391D37" w:rsidRPr="00391D37" w:rsidRDefault="00391D37" w:rsidP="00391D37">
                      <w:pPr>
                        <w:rPr>
                          <w:rFonts w:ascii="Times New Roman" w:hAnsi="Times New Roman" w:cs="Times New Roman"/>
                        </w:rPr>
                      </w:pPr>
                      <w:r w:rsidRPr="00391D37">
                        <w:rPr>
                          <w:rFonts w:ascii="Times New Roman" w:hAnsi="Times New Roman" w:cs="Times New Roman"/>
                        </w:rPr>
                        <w:t>Persistent Vegetative State</w:t>
                      </w:r>
                    </w:p>
                  </w:txbxContent>
                </v:textbox>
                <w10:wrap type="square"/>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31968" behindDoc="0" locked="0" layoutInCell="1" allowOverlap="1" wp14:anchorId="18CB3C32" wp14:editId="55603105">
                <wp:simplePos x="0" y="0"/>
                <wp:positionH relativeFrom="column">
                  <wp:posOffset>171450</wp:posOffset>
                </wp:positionH>
                <wp:positionV relativeFrom="paragraph">
                  <wp:posOffset>777875</wp:posOffset>
                </wp:positionV>
                <wp:extent cx="0" cy="276225"/>
                <wp:effectExtent l="76200" t="0" r="57150" b="47625"/>
                <wp:wrapNone/>
                <wp:docPr id="31" name="Straight Arrow Connector 31"/>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F38F5" id="Straight Arrow Connector 31" o:spid="_x0000_s1026" type="#_x0000_t32" style="position:absolute;margin-left:13.5pt;margin-top:61.25pt;width:0;height:21.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" strokecolor="#4472c4 [3204]" strokeweight=".5pt">
                <v:stroke endarrow="block" joinstyle="miter"/>
              </v:shape>
            </w:pict>
          </mc:Fallback>
        </mc:AlternateContent>
      </w:r>
      <w:r w:rsidRPr="00391D37">
        <w:rPr>
          <w:rFonts w:ascii="Times New Roman" w:hAnsi="Times New Roman" w:cs="Times New Roman"/>
          <w:noProof/>
          <w:sz w:val="20"/>
          <w:szCs w:val="20"/>
        </w:rPr>
        <mc:AlternateContent>
          <mc:Choice Requires="wps">
            <w:drawing>
              <wp:anchor distT="45720" distB="45720" distL="114300" distR="114300" simplePos="0" relativeHeight="251730944" behindDoc="0" locked="0" layoutInCell="1" allowOverlap="1" wp14:anchorId="61D927F7" wp14:editId="29C6007D">
                <wp:simplePos x="0" y="0"/>
                <wp:positionH relativeFrom="column">
                  <wp:posOffset>-238125</wp:posOffset>
                </wp:positionH>
                <wp:positionV relativeFrom="paragraph">
                  <wp:posOffset>434975</wp:posOffset>
                </wp:positionV>
                <wp:extent cx="1219200" cy="1404620"/>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73B37E27" w14:textId="156EB3A5" w:rsidR="00391D37" w:rsidRPr="00391D37" w:rsidRDefault="00391D37">
                            <w:pPr>
                              <w:rPr>
                                <w:rFonts w:ascii="Times New Roman" w:hAnsi="Times New Roman" w:cs="Times New Roman"/>
                              </w:rPr>
                            </w:pPr>
                            <w:r w:rsidRPr="00391D37">
                              <w:rPr>
                                <w:rFonts w:ascii="Times New Roman" w:hAnsi="Times New Roman" w:cs="Times New Roman"/>
                              </w:rPr>
                              <w:t>Akinetic Mutism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927F7" id="_x0000_s1053" type="#_x0000_t202" style="position:absolute;margin-left:-18.75pt;margin-top:34.25pt;width:96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">
                <v:textbox style="mso-fit-shape-to-text:t">
                  <w:txbxContent>
                    <w:p w14:paraId="73B37E27" w14:textId="156EB3A5" w:rsidR="00391D37" w:rsidRPr="00391D37" w:rsidRDefault="00391D37">
                      <w:pPr>
                        <w:rPr>
                          <w:rFonts w:ascii="Times New Roman" w:hAnsi="Times New Roman" w:cs="Times New Roman"/>
                        </w:rPr>
                      </w:pPr>
                      <w:r w:rsidRPr="00391D37">
                        <w:rPr>
                          <w:rFonts w:ascii="Times New Roman" w:hAnsi="Times New Roman" w:cs="Times New Roman"/>
                        </w:rPr>
                        <w:t>Akinetic Mutism</w:t>
                      </w:r>
                    </w:p>
                  </w:txbxContent>
                </v:textbox>
                <w10:wrap type="square"/>
              </v:shape>
            </w:pict>
          </mc:Fallback>
        </mc:AlternateContent>
      </w:r>
      <w:r w:rsidR="00B55CE5" w:rsidRPr="00463014">
        <w:rPr>
          <w:rFonts w:ascii="Times New Roman" w:hAnsi="Times New Roman" w:cs="Times New Roman"/>
          <w:sz w:val="20"/>
          <w:szCs w:val="20"/>
        </w:rPr>
        <w:br w:type="page"/>
      </w:r>
    </w:p>
    <w:p w14:paraId="3CBF5A46" w14:textId="58923FB7" w:rsidR="00D80912" w:rsidRDefault="00415BE1" w:rsidP="00D80912">
      <w:pPr>
        <w:pStyle w:val="NoSpacing"/>
        <w:rPr>
          <w:rFonts w:ascii="Times New Roman" w:hAnsi="Times New Roman" w:cs="Times New Roman"/>
          <w:sz w:val="20"/>
          <w:szCs w:val="20"/>
        </w:rPr>
      </w:pPr>
      <w:r>
        <w:rPr>
          <w:noProof/>
        </w:rPr>
        <w:lastRenderedPageBreak/>
        <w:drawing>
          <wp:anchor distT="0" distB="0" distL="114300" distR="114300" simplePos="0" relativeHeight="251765760" behindDoc="0" locked="0" layoutInCell="1" allowOverlap="1" wp14:anchorId="0DF83DF4" wp14:editId="6C82BC70">
            <wp:simplePos x="0" y="0"/>
            <wp:positionH relativeFrom="margin">
              <wp:align>right</wp:align>
            </wp:positionH>
            <wp:positionV relativeFrom="paragraph">
              <wp:posOffset>0</wp:posOffset>
            </wp:positionV>
            <wp:extent cx="3183255" cy="2657475"/>
            <wp:effectExtent l="0" t="0" r="0" b="9525"/>
            <wp:wrapSquare wrapText="bothSides"/>
            <wp:docPr id="59" name="Picture 59" descr="Glasgow Coma Scale | Medic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gow Coma Scale | MedicTes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325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912" w:rsidRPr="00D80912">
        <w:rPr>
          <w:rFonts w:ascii="Times New Roman" w:hAnsi="Times New Roman" w:cs="Times New Roman"/>
          <w:sz w:val="20"/>
          <w:szCs w:val="20"/>
        </w:rPr>
        <w:t>Cerebellum: responsible for coordination and movement.</w:t>
      </w:r>
    </w:p>
    <w:p w14:paraId="07C986A1" w14:textId="555540B3" w:rsidR="00D80912" w:rsidRDefault="00D80912" w:rsidP="00D80912">
      <w:pPr>
        <w:pStyle w:val="NoSpacing"/>
        <w:rPr>
          <w:rFonts w:ascii="Times New Roman" w:hAnsi="Times New Roman" w:cs="Times New Roman"/>
          <w:sz w:val="20"/>
          <w:szCs w:val="20"/>
        </w:rPr>
      </w:pPr>
    </w:p>
    <w:p w14:paraId="4E828D19" w14:textId="6E840E98" w:rsidR="00D80912" w:rsidRDefault="00D80912" w:rsidP="00D80912">
      <w:pPr>
        <w:pStyle w:val="NoSpacing"/>
        <w:rPr>
          <w:rFonts w:ascii="Times New Roman" w:hAnsi="Times New Roman" w:cs="Times New Roman"/>
          <w:sz w:val="20"/>
          <w:szCs w:val="20"/>
        </w:rPr>
      </w:pPr>
      <w:r>
        <w:rPr>
          <w:rFonts w:ascii="Times New Roman" w:hAnsi="Times New Roman" w:cs="Times New Roman"/>
          <w:sz w:val="20"/>
          <w:szCs w:val="20"/>
        </w:rPr>
        <w:t>Brain Stem: control heart rate, blood pressure, and respiration</w:t>
      </w:r>
    </w:p>
    <w:p w14:paraId="5B30CB70" w14:textId="0C57AF55" w:rsidR="00415BE1" w:rsidRDefault="00415BE1" w:rsidP="00D80912">
      <w:pPr>
        <w:pStyle w:val="NoSpacing"/>
        <w:rPr>
          <w:rFonts w:ascii="Times New Roman" w:hAnsi="Times New Roman" w:cs="Times New Roman"/>
          <w:sz w:val="20"/>
          <w:szCs w:val="20"/>
        </w:rPr>
      </w:pPr>
    </w:p>
    <w:p w14:paraId="1AEE1378" w14:textId="56A9A2D5" w:rsidR="00415BE1" w:rsidRDefault="00415BE1" w:rsidP="00D80912">
      <w:pPr>
        <w:pStyle w:val="NoSpacing"/>
        <w:rPr>
          <w:rFonts w:ascii="Times New Roman" w:hAnsi="Times New Roman" w:cs="Times New Roman"/>
          <w:sz w:val="20"/>
          <w:szCs w:val="20"/>
        </w:rPr>
      </w:pPr>
      <w:r>
        <w:rPr>
          <w:rFonts w:ascii="Times New Roman" w:hAnsi="Times New Roman" w:cs="Times New Roman"/>
          <w:sz w:val="20"/>
          <w:szCs w:val="20"/>
        </w:rPr>
        <w:t>Disease: comatose with abnormal pupillary and motor response</w:t>
      </w:r>
    </w:p>
    <w:p w14:paraId="44D8B0D3" w14:textId="741298F6" w:rsidR="00415BE1" w:rsidRDefault="00415BE1" w:rsidP="00D80912">
      <w:pPr>
        <w:pStyle w:val="NoSpacing"/>
        <w:rPr>
          <w:rFonts w:ascii="Times New Roman" w:hAnsi="Times New Roman" w:cs="Times New Roman"/>
          <w:sz w:val="20"/>
          <w:szCs w:val="20"/>
        </w:rPr>
      </w:pPr>
      <w:r>
        <w:rPr>
          <w:rFonts w:ascii="Times New Roman" w:hAnsi="Times New Roman" w:cs="Times New Roman"/>
          <w:sz w:val="20"/>
          <w:szCs w:val="20"/>
        </w:rPr>
        <w:t>Toxic or Metabolic Disorder: coma with normal responses</w:t>
      </w:r>
    </w:p>
    <w:p w14:paraId="0882F92D" w14:textId="239DE4BA" w:rsidR="00415BE1" w:rsidRDefault="00415BE1" w:rsidP="00D80912">
      <w:pPr>
        <w:pStyle w:val="NoSpacing"/>
        <w:rPr>
          <w:rFonts w:ascii="Times New Roman" w:hAnsi="Times New Roman" w:cs="Times New Roman"/>
          <w:sz w:val="20"/>
          <w:szCs w:val="20"/>
        </w:rPr>
      </w:pPr>
    </w:p>
    <w:p w14:paraId="7B5C81F1" w14:textId="226DD360" w:rsidR="00415BE1" w:rsidRDefault="00415BE1" w:rsidP="00D80912">
      <w:pPr>
        <w:pStyle w:val="NoSpacing"/>
        <w:rPr>
          <w:rFonts w:ascii="Times New Roman" w:hAnsi="Times New Roman" w:cs="Times New Roman"/>
          <w:sz w:val="20"/>
          <w:szCs w:val="20"/>
        </w:rPr>
      </w:pPr>
      <w:r w:rsidRPr="00415BE1">
        <w:rPr>
          <w:rFonts w:ascii="Times New Roman" w:hAnsi="Times New Roman" w:cs="Times New Roman"/>
          <w:b/>
          <w:bCs/>
          <w:sz w:val="20"/>
          <w:szCs w:val="20"/>
        </w:rPr>
        <w:t>Diagnostic tools:</w:t>
      </w:r>
      <w:r>
        <w:rPr>
          <w:rFonts w:ascii="Times New Roman" w:hAnsi="Times New Roman" w:cs="Times New Roman"/>
          <w:sz w:val="20"/>
          <w:szCs w:val="20"/>
        </w:rPr>
        <w:t xml:space="preserve"> CT, MRI, PCT, EEG, PET, SPECT</w:t>
      </w:r>
    </w:p>
    <w:p w14:paraId="6A52DD58" w14:textId="0239F04F" w:rsidR="00415BE1" w:rsidRDefault="00415BE1" w:rsidP="00D80912">
      <w:pPr>
        <w:pStyle w:val="NoSpacing"/>
        <w:rPr>
          <w:rFonts w:ascii="Times New Roman" w:hAnsi="Times New Roman" w:cs="Times New Roman"/>
          <w:sz w:val="20"/>
          <w:szCs w:val="20"/>
        </w:rPr>
      </w:pPr>
      <w:r>
        <w:rPr>
          <w:rFonts w:ascii="Times New Roman" w:hAnsi="Times New Roman" w:cs="Times New Roman"/>
          <w:sz w:val="20"/>
          <w:szCs w:val="20"/>
        </w:rPr>
        <w:t xml:space="preserve">*Most used for determining brain function: EEG, MRI and PET </w:t>
      </w:r>
    </w:p>
    <w:p w14:paraId="03C4AB31" w14:textId="2AE83BE3" w:rsidR="00E11BD3" w:rsidRDefault="00E11BD3" w:rsidP="00D80912">
      <w:pPr>
        <w:pStyle w:val="NoSpacing"/>
        <w:rPr>
          <w:rFonts w:ascii="Times New Roman" w:hAnsi="Times New Roman" w:cs="Times New Roman"/>
          <w:sz w:val="20"/>
          <w:szCs w:val="20"/>
        </w:rPr>
      </w:pPr>
    </w:p>
    <w:p w14:paraId="169F7B9B" w14:textId="7C46AA6A" w:rsidR="007473A4" w:rsidRPr="007473A4" w:rsidRDefault="007473A4" w:rsidP="00D80912">
      <w:pPr>
        <w:pStyle w:val="NoSpacing"/>
        <w:rPr>
          <w:rFonts w:ascii="Times New Roman" w:hAnsi="Times New Roman" w:cs="Times New Roman"/>
          <w:b/>
          <w:bCs/>
          <w:sz w:val="20"/>
          <w:szCs w:val="20"/>
        </w:rPr>
      </w:pPr>
      <w:r w:rsidRPr="007473A4">
        <w:rPr>
          <w:rFonts w:ascii="Times New Roman" w:hAnsi="Times New Roman" w:cs="Times New Roman"/>
          <w:b/>
          <w:bCs/>
          <w:sz w:val="20"/>
          <w:szCs w:val="20"/>
        </w:rPr>
        <w:t>Treatments</w:t>
      </w:r>
    </w:p>
    <w:p w14:paraId="2A4E5012" w14:textId="0C85137F" w:rsidR="00E11BD3" w:rsidRDefault="00E11BD3" w:rsidP="00D80912">
      <w:pPr>
        <w:pStyle w:val="NoSpacing"/>
        <w:rPr>
          <w:rFonts w:ascii="Times New Roman" w:hAnsi="Times New Roman" w:cs="Times New Roman"/>
          <w:sz w:val="20"/>
          <w:szCs w:val="20"/>
        </w:rPr>
      </w:pPr>
      <w:r>
        <w:rPr>
          <w:rFonts w:ascii="Times New Roman" w:hAnsi="Times New Roman" w:cs="Times New Roman"/>
          <w:sz w:val="20"/>
          <w:szCs w:val="20"/>
        </w:rPr>
        <w:t>-Mannitol</w:t>
      </w:r>
      <w:r w:rsidR="007473A4">
        <w:rPr>
          <w:rFonts w:ascii="Times New Roman" w:hAnsi="Times New Roman" w:cs="Times New Roman"/>
          <w:sz w:val="20"/>
          <w:szCs w:val="20"/>
        </w:rPr>
        <w:t xml:space="preserve"> (Osmitrol)</w:t>
      </w:r>
      <w:r>
        <w:rPr>
          <w:rFonts w:ascii="Times New Roman" w:hAnsi="Times New Roman" w:cs="Times New Roman"/>
          <w:sz w:val="20"/>
          <w:szCs w:val="20"/>
        </w:rPr>
        <w:t>: osmotic diuretic.  Used to decrease ICP and inhibits reabsorption of water.</w:t>
      </w:r>
    </w:p>
    <w:p w14:paraId="6849AA1A" w14:textId="60F06A2C" w:rsidR="007473A4" w:rsidRDefault="007473A4" w:rsidP="00D80912">
      <w:pPr>
        <w:pStyle w:val="NoSpacing"/>
        <w:rPr>
          <w:rFonts w:ascii="Times New Roman" w:hAnsi="Times New Roman" w:cs="Times New Roman"/>
          <w:sz w:val="20"/>
          <w:szCs w:val="20"/>
        </w:rPr>
      </w:pPr>
      <w:r>
        <w:rPr>
          <w:rFonts w:ascii="Times New Roman" w:hAnsi="Times New Roman" w:cs="Times New Roman"/>
          <w:sz w:val="20"/>
          <w:szCs w:val="20"/>
        </w:rPr>
        <w:t>*Pulls water from interstitial spaces into the vascular space.</w:t>
      </w:r>
    </w:p>
    <w:p w14:paraId="6A29FDEF" w14:textId="033DBDC4" w:rsidR="007473A4" w:rsidRDefault="007473A4" w:rsidP="00D80912">
      <w:pPr>
        <w:pStyle w:val="NoSpacing"/>
        <w:rPr>
          <w:rFonts w:ascii="Times New Roman" w:hAnsi="Times New Roman" w:cs="Times New Roman"/>
          <w:sz w:val="20"/>
          <w:szCs w:val="20"/>
        </w:rPr>
      </w:pPr>
      <w:r>
        <w:rPr>
          <w:rFonts w:ascii="Times New Roman" w:hAnsi="Times New Roman" w:cs="Times New Roman"/>
          <w:sz w:val="20"/>
          <w:szCs w:val="20"/>
        </w:rPr>
        <w:t>-Furosemide</w:t>
      </w:r>
    </w:p>
    <w:p w14:paraId="4FF1BF7E" w14:textId="0A11DBCD" w:rsidR="007473A4" w:rsidRDefault="007473A4" w:rsidP="00D80912">
      <w:pPr>
        <w:pStyle w:val="NoSpacing"/>
        <w:rPr>
          <w:rFonts w:ascii="Times New Roman" w:hAnsi="Times New Roman" w:cs="Times New Roman"/>
          <w:sz w:val="20"/>
          <w:szCs w:val="20"/>
        </w:rPr>
      </w:pPr>
      <w:r>
        <w:rPr>
          <w:rFonts w:ascii="Times New Roman" w:hAnsi="Times New Roman" w:cs="Times New Roman"/>
          <w:sz w:val="20"/>
          <w:szCs w:val="20"/>
        </w:rPr>
        <w:t>-Morphine Sulfate</w:t>
      </w:r>
    </w:p>
    <w:p w14:paraId="2526383C" w14:textId="00BC747F" w:rsidR="007473A4" w:rsidRDefault="007473A4" w:rsidP="00D80912">
      <w:pPr>
        <w:pStyle w:val="NoSpacing"/>
        <w:rPr>
          <w:rFonts w:ascii="Times New Roman" w:hAnsi="Times New Roman" w:cs="Times New Roman"/>
          <w:sz w:val="20"/>
          <w:szCs w:val="20"/>
        </w:rPr>
      </w:pPr>
      <w:r>
        <w:rPr>
          <w:rFonts w:ascii="Times New Roman" w:hAnsi="Times New Roman" w:cs="Times New Roman"/>
          <w:sz w:val="20"/>
          <w:szCs w:val="20"/>
        </w:rPr>
        <w:t>-Midazolam (Versed)</w:t>
      </w:r>
    </w:p>
    <w:p w14:paraId="58CDD486" w14:textId="0F6A7442" w:rsidR="007473A4" w:rsidRDefault="007473A4" w:rsidP="00D80912">
      <w:pPr>
        <w:pStyle w:val="NoSpacing"/>
        <w:rPr>
          <w:rFonts w:ascii="Times New Roman" w:hAnsi="Times New Roman" w:cs="Times New Roman"/>
          <w:sz w:val="20"/>
          <w:szCs w:val="20"/>
        </w:rPr>
      </w:pPr>
      <w:r>
        <w:rPr>
          <w:rFonts w:ascii="Times New Roman" w:hAnsi="Times New Roman" w:cs="Times New Roman"/>
          <w:sz w:val="20"/>
          <w:szCs w:val="20"/>
        </w:rPr>
        <w:t>-Fentanyl (Sublimaze)</w:t>
      </w:r>
    </w:p>
    <w:p w14:paraId="01FAB490" w14:textId="6C205C4A" w:rsidR="007473A4" w:rsidRDefault="007473A4" w:rsidP="00D80912">
      <w:pPr>
        <w:pStyle w:val="NoSpacing"/>
        <w:rPr>
          <w:rFonts w:ascii="Times New Roman" w:hAnsi="Times New Roman" w:cs="Times New Roman"/>
          <w:sz w:val="20"/>
          <w:szCs w:val="20"/>
        </w:rPr>
      </w:pPr>
      <w:r>
        <w:rPr>
          <w:rFonts w:ascii="Times New Roman" w:hAnsi="Times New Roman" w:cs="Times New Roman"/>
          <w:sz w:val="20"/>
          <w:szCs w:val="20"/>
        </w:rPr>
        <w:t>-Propofol (Diprivan)</w:t>
      </w:r>
    </w:p>
    <w:p w14:paraId="73A83BBB" w14:textId="77777777" w:rsidR="007473A4" w:rsidRDefault="007473A4" w:rsidP="00D80912">
      <w:pPr>
        <w:pStyle w:val="NoSpacing"/>
        <w:rPr>
          <w:rFonts w:ascii="Times New Roman" w:hAnsi="Times New Roman" w:cs="Times New Roman"/>
          <w:sz w:val="20"/>
          <w:szCs w:val="20"/>
        </w:rPr>
      </w:pPr>
    </w:p>
    <w:p w14:paraId="7A20B7DE" w14:textId="2D1AAE94" w:rsidR="00E11BD3" w:rsidRDefault="00E11BD3" w:rsidP="00D80912">
      <w:pPr>
        <w:pStyle w:val="NoSpacing"/>
        <w:rPr>
          <w:rFonts w:ascii="Times New Roman" w:hAnsi="Times New Roman" w:cs="Times New Roman"/>
          <w:sz w:val="20"/>
          <w:szCs w:val="20"/>
        </w:rPr>
      </w:pPr>
      <w:r>
        <w:rPr>
          <w:rFonts w:ascii="Times New Roman" w:hAnsi="Times New Roman" w:cs="Times New Roman"/>
          <w:sz w:val="20"/>
          <w:szCs w:val="20"/>
        </w:rPr>
        <w:t>-Decerebrate patients rigidly extend and pronate the 4 extremities and externally rotates wrists.</w:t>
      </w:r>
    </w:p>
    <w:p w14:paraId="6ABFE4EE" w14:textId="4038C69D" w:rsidR="00E11BD3" w:rsidRDefault="00E11BD3" w:rsidP="00D80912">
      <w:pPr>
        <w:pStyle w:val="NoSpacing"/>
        <w:rPr>
          <w:rFonts w:ascii="Times New Roman" w:hAnsi="Times New Roman" w:cs="Times New Roman"/>
          <w:sz w:val="20"/>
          <w:szCs w:val="20"/>
        </w:rPr>
      </w:pPr>
      <w:r>
        <w:rPr>
          <w:rFonts w:ascii="Times New Roman" w:hAnsi="Times New Roman" w:cs="Times New Roman"/>
          <w:sz w:val="20"/>
          <w:szCs w:val="20"/>
        </w:rPr>
        <w:tab/>
        <w:t>*Severe brain stem injury</w:t>
      </w:r>
    </w:p>
    <w:p w14:paraId="5D28565E" w14:textId="44D035A1" w:rsidR="00E11BD3" w:rsidRDefault="00E11BD3" w:rsidP="00D80912">
      <w:pPr>
        <w:pStyle w:val="NoSpacing"/>
        <w:rPr>
          <w:rFonts w:ascii="Times New Roman" w:hAnsi="Times New Roman" w:cs="Times New Roman"/>
          <w:sz w:val="20"/>
          <w:szCs w:val="20"/>
        </w:rPr>
      </w:pPr>
      <w:r>
        <w:rPr>
          <w:rFonts w:ascii="Times New Roman" w:hAnsi="Times New Roman" w:cs="Times New Roman"/>
          <w:sz w:val="20"/>
          <w:szCs w:val="20"/>
        </w:rPr>
        <w:tab/>
        <w:t>*Late neurological decline</w:t>
      </w:r>
    </w:p>
    <w:p w14:paraId="02A636C3" w14:textId="6CFE11B6" w:rsidR="00E11BD3" w:rsidRDefault="00357E60" w:rsidP="00D80912">
      <w:pPr>
        <w:pStyle w:val="NoSpacing"/>
        <w:rPr>
          <w:rFonts w:ascii="Times New Roman" w:hAnsi="Times New Roman" w:cs="Times New Roman"/>
          <w:sz w:val="20"/>
          <w:szCs w:val="20"/>
        </w:rPr>
      </w:pPr>
      <w:r>
        <w:rPr>
          <w:rFonts w:ascii="Times New Roman" w:hAnsi="Times New Roman" w:cs="Times New Roman"/>
          <w:sz w:val="20"/>
          <w:szCs w:val="20"/>
        </w:rPr>
        <w:t>-Manifestations of ICP</w:t>
      </w:r>
    </w:p>
    <w:p w14:paraId="6BA6F321" w14:textId="29BBFD24" w:rsidR="00357E60" w:rsidRDefault="00357E60" w:rsidP="00D80912">
      <w:pPr>
        <w:pStyle w:val="NoSpacing"/>
        <w:rPr>
          <w:rFonts w:ascii="Times New Roman" w:hAnsi="Times New Roman" w:cs="Times New Roman"/>
          <w:sz w:val="20"/>
          <w:szCs w:val="20"/>
        </w:rPr>
      </w:pPr>
      <w:r>
        <w:rPr>
          <w:rFonts w:ascii="Times New Roman" w:hAnsi="Times New Roman" w:cs="Times New Roman"/>
          <w:sz w:val="20"/>
          <w:szCs w:val="20"/>
        </w:rPr>
        <w:tab/>
        <w:t>1. Widened pulse pressure – difference between SP and DP</w:t>
      </w:r>
    </w:p>
    <w:p w14:paraId="2BEB188F" w14:textId="79AF27DD" w:rsidR="00357E60" w:rsidRDefault="00357E60" w:rsidP="00D80912">
      <w:pPr>
        <w:pStyle w:val="NoSpacing"/>
        <w:rPr>
          <w:rFonts w:ascii="Times New Roman" w:hAnsi="Times New Roman" w:cs="Times New Roman"/>
          <w:sz w:val="20"/>
          <w:szCs w:val="20"/>
        </w:rPr>
      </w:pPr>
      <w:r>
        <w:rPr>
          <w:rFonts w:ascii="Times New Roman" w:hAnsi="Times New Roman" w:cs="Times New Roman"/>
          <w:sz w:val="20"/>
          <w:szCs w:val="20"/>
        </w:rPr>
        <w:tab/>
        <w:t>2. pupil changes</w:t>
      </w:r>
    </w:p>
    <w:p w14:paraId="4F993BA0" w14:textId="6DFDDB38" w:rsidR="00357E60" w:rsidRDefault="00357E60" w:rsidP="00D80912">
      <w:pPr>
        <w:pStyle w:val="NoSpacing"/>
        <w:rPr>
          <w:rFonts w:ascii="Times New Roman" w:hAnsi="Times New Roman" w:cs="Times New Roman"/>
          <w:sz w:val="20"/>
          <w:szCs w:val="20"/>
        </w:rPr>
      </w:pPr>
      <w:r>
        <w:rPr>
          <w:rFonts w:ascii="Times New Roman" w:hAnsi="Times New Roman" w:cs="Times New Roman"/>
          <w:sz w:val="20"/>
          <w:szCs w:val="20"/>
        </w:rPr>
        <w:tab/>
        <w:t>3. Changes in LOC</w:t>
      </w:r>
    </w:p>
    <w:p w14:paraId="3ECFEBE7" w14:textId="19ADEB58" w:rsidR="00357E60" w:rsidRDefault="00357E60" w:rsidP="00D80912">
      <w:pPr>
        <w:pStyle w:val="NoSpacing"/>
        <w:rPr>
          <w:rFonts w:ascii="Times New Roman" w:hAnsi="Times New Roman" w:cs="Times New Roman"/>
          <w:sz w:val="20"/>
          <w:szCs w:val="20"/>
        </w:rPr>
      </w:pPr>
      <w:r>
        <w:rPr>
          <w:rFonts w:ascii="Times New Roman" w:hAnsi="Times New Roman" w:cs="Times New Roman"/>
          <w:sz w:val="20"/>
          <w:szCs w:val="20"/>
        </w:rPr>
        <w:tab/>
        <w:t>4. Nausea</w:t>
      </w:r>
    </w:p>
    <w:p w14:paraId="402A4511" w14:textId="0954738F" w:rsidR="00357E60" w:rsidRDefault="00357E60" w:rsidP="00D80912">
      <w:pPr>
        <w:pStyle w:val="NoSpacing"/>
        <w:rPr>
          <w:rFonts w:ascii="Times New Roman" w:hAnsi="Times New Roman" w:cs="Times New Roman"/>
          <w:sz w:val="20"/>
          <w:szCs w:val="20"/>
        </w:rPr>
      </w:pPr>
      <w:r>
        <w:rPr>
          <w:rFonts w:ascii="Times New Roman" w:hAnsi="Times New Roman" w:cs="Times New Roman"/>
          <w:sz w:val="20"/>
          <w:szCs w:val="20"/>
        </w:rPr>
        <w:tab/>
        <w:t>5. Vomiting</w:t>
      </w:r>
    </w:p>
    <w:p w14:paraId="07E1DCE4" w14:textId="7EE3C32F" w:rsidR="007473A4" w:rsidRDefault="007473A4" w:rsidP="00D80912">
      <w:pPr>
        <w:pStyle w:val="NoSpacing"/>
        <w:rPr>
          <w:rFonts w:ascii="Times New Roman" w:hAnsi="Times New Roman" w:cs="Times New Roman"/>
          <w:sz w:val="20"/>
          <w:szCs w:val="20"/>
        </w:rPr>
      </w:pPr>
    </w:p>
    <w:p w14:paraId="02C3D04C" w14:textId="77777777" w:rsidR="007473A4" w:rsidRDefault="007473A4" w:rsidP="00D80912">
      <w:pPr>
        <w:pStyle w:val="NoSpacing"/>
        <w:rPr>
          <w:rFonts w:ascii="Times New Roman" w:hAnsi="Times New Roman" w:cs="Times New Roman"/>
          <w:sz w:val="20"/>
          <w:szCs w:val="20"/>
        </w:rPr>
      </w:pPr>
    </w:p>
    <w:p w14:paraId="08ABA59C" w14:textId="77777777" w:rsidR="00357E60" w:rsidRDefault="00357E60" w:rsidP="00D80912">
      <w:pPr>
        <w:pStyle w:val="NoSpacing"/>
        <w:rPr>
          <w:rFonts w:ascii="Times New Roman" w:hAnsi="Times New Roman" w:cs="Times New Roman"/>
          <w:b/>
          <w:bCs/>
          <w:sz w:val="32"/>
          <w:szCs w:val="32"/>
        </w:rPr>
      </w:pPr>
    </w:p>
    <w:p w14:paraId="4493A329" w14:textId="4A768916" w:rsidR="00391D37" w:rsidRDefault="00391D37" w:rsidP="00D80912">
      <w:pPr>
        <w:pStyle w:val="NoSpacing"/>
        <w:rPr>
          <w:rFonts w:ascii="Times New Roman" w:hAnsi="Times New Roman" w:cs="Times New Roman"/>
          <w:b/>
          <w:bCs/>
          <w:sz w:val="32"/>
          <w:szCs w:val="32"/>
        </w:rPr>
      </w:pPr>
    </w:p>
    <w:p w14:paraId="4075FC5D" w14:textId="095F60CB" w:rsidR="00E11BD3" w:rsidRDefault="00E11BD3" w:rsidP="00D80912">
      <w:pPr>
        <w:pStyle w:val="NoSpacing"/>
        <w:rPr>
          <w:rFonts w:ascii="Times New Roman" w:hAnsi="Times New Roman" w:cs="Times New Roman"/>
          <w:b/>
          <w:bCs/>
          <w:sz w:val="32"/>
          <w:szCs w:val="32"/>
        </w:rPr>
      </w:pPr>
    </w:p>
    <w:p w14:paraId="2B10F987" w14:textId="77777777" w:rsidR="00E11BD3" w:rsidRPr="00D80912" w:rsidRDefault="00E11BD3" w:rsidP="00D80912">
      <w:pPr>
        <w:pStyle w:val="NoSpacing"/>
        <w:rPr>
          <w:rFonts w:ascii="Times New Roman" w:hAnsi="Times New Roman" w:cs="Times New Roman"/>
          <w:b/>
          <w:bCs/>
          <w:sz w:val="32"/>
          <w:szCs w:val="32"/>
        </w:rPr>
      </w:pPr>
    </w:p>
    <w:p w14:paraId="7E3995EF" w14:textId="77777777" w:rsidR="00E11BD3" w:rsidRDefault="00E11BD3">
      <w:pPr>
        <w:rPr>
          <w:rFonts w:ascii="Times New Roman" w:hAnsi="Times New Roman" w:cs="Times New Roman"/>
          <w:b/>
          <w:bCs/>
          <w:sz w:val="32"/>
          <w:szCs w:val="32"/>
        </w:rPr>
      </w:pPr>
      <w:r>
        <w:rPr>
          <w:rFonts w:ascii="Times New Roman" w:hAnsi="Times New Roman" w:cs="Times New Roman"/>
          <w:b/>
          <w:bCs/>
          <w:sz w:val="32"/>
          <w:szCs w:val="32"/>
        </w:rPr>
        <w:br w:type="page"/>
      </w:r>
    </w:p>
    <w:p w14:paraId="1F4DA1DE" w14:textId="45418935" w:rsidR="00161C28" w:rsidRPr="00463014" w:rsidRDefault="00B55CE5" w:rsidP="00463014">
      <w:pPr>
        <w:jc w:val="center"/>
        <w:rPr>
          <w:rFonts w:ascii="Times New Roman" w:hAnsi="Times New Roman" w:cs="Times New Roman"/>
          <w:b/>
          <w:bCs/>
          <w:sz w:val="32"/>
          <w:szCs w:val="32"/>
        </w:rPr>
      </w:pPr>
      <w:r w:rsidRPr="00463014">
        <w:rPr>
          <w:rFonts w:ascii="Times New Roman" w:hAnsi="Times New Roman" w:cs="Times New Roman"/>
          <w:b/>
          <w:bCs/>
          <w:sz w:val="32"/>
          <w:szCs w:val="32"/>
        </w:rPr>
        <w:lastRenderedPageBreak/>
        <w:t>Chapter 63 – Management of Patients with Neurologic Trauma</w:t>
      </w:r>
    </w:p>
    <w:p w14:paraId="53EBB5B0" w14:textId="77777777" w:rsidR="00161C28" w:rsidRPr="00463014" w:rsidRDefault="00161C28" w:rsidP="00B55CE5">
      <w:pPr>
        <w:rPr>
          <w:rFonts w:ascii="Times New Roman" w:hAnsi="Times New Roman" w:cs="Times New Roman"/>
          <w:b/>
          <w:bCs/>
          <w:sz w:val="32"/>
          <w:szCs w:val="32"/>
        </w:rPr>
      </w:pPr>
    </w:p>
    <w:p w14:paraId="1A94F22E" w14:textId="00478CA8" w:rsidR="00B55CE5" w:rsidRPr="00463014" w:rsidRDefault="00B55CE5" w:rsidP="00B55CE5">
      <w:pPr>
        <w:rPr>
          <w:rFonts w:ascii="Times New Roman" w:hAnsi="Times New Roman" w:cs="Times New Roman"/>
          <w:b/>
          <w:bCs/>
          <w:sz w:val="32"/>
          <w:szCs w:val="32"/>
        </w:rPr>
      </w:pPr>
      <w:r w:rsidRPr="00463014">
        <w:rPr>
          <w:rFonts w:ascii="Times New Roman" w:hAnsi="Times New Roman" w:cs="Times New Roman"/>
          <w:b/>
          <w:bCs/>
          <w:sz w:val="32"/>
          <w:szCs w:val="32"/>
        </w:rPr>
        <w:t>PG. 2055</w:t>
      </w:r>
    </w:p>
    <w:p w14:paraId="5F1B8B2D" w14:textId="7253F721" w:rsidR="00B55CE5" w:rsidRPr="00463014" w:rsidRDefault="00161C28" w:rsidP="00B55CE5">
      <w:pPr>
        <w:rPr>
          <w:rFonts w:ascii="Times New Roman" w:hAnsi="Times New Roman" w:cs="Times New Roman"/>
          <w:sz w:val="20"/>
          <w:szCs w:val="20"/>
        </w:rPr>
      </w:pPr>
      <w:r w:rsidRPr="000A0FC3">
        <w:rPr>
          <w:rFonts w:ascii="Times New Roman" w:hAnsi="Times New Roman" w:cs="Times New Roman"/>
          <w:b/>
          <w:bCs/>
          <w:sz w:val="20"/>
          <w:szCs w:val="20"/>
        </w:rPr>
        <w:t>Autonomic dysreflexia</w:t>
      </w:r>
      <w:r w:rsidR="004E7D10">
        <w:rPr>
          <w:rFonts w:ascii="Times New Roman" w:hAnsi="Times New Roman" w:cs="Times New Roman"/>
          <w:sz w:val="20"/>
          <w:szCs w:val="20"/>
        </w:rPr>
        <w:t xml:space="preserve"> – acute </w:t>
      </w:r>
      <w:r w:rsidR="000A0FC3">
        <w:rPr>
          <w:rFonts w:ascii="Times New Roman" w:hAnsi="Times New Roman" w:cs="Times New Roman"/>
          <w:sz w:val="20"/>
          <w:szCs w:val="20"/>
        </w:rPr>
        <w:t>life-threatening</w:t>
      </w:r>
      <w:r w:rsidR="004E7D10">
        <w:rPr>
          <w:rFonts w:ascii="Times New Roman" w:hAnsi="Times New Roman" w:cs="Times New Roman"/>
          <w:sz w:val="20"/>
          <w:szCs w:val="20"/>
        </w:rPr>
        <w:t xml:space="preserve"> emergency that occurs as a result of exaggerated autonomic responses to stimuli that are harmless in people without SCI.</w:t>
      </w:r>
    </w:p>
    <w:p w14:paraId="61347487" w14:textId="77777777" w:rsidR="0091740E" w:rsidRDefault="0091740E" w:rsidP="00B55CE5">
      <w:pPr>
        <w:rPr>
          <w:rFonts w:ascii="Times New Roman" w:hAnsi="Times New Roman" w:cs="Times New Roman"/>
          <w:sz w:val="20"/>
          <w:szCs w:val="20"/>
        </w:rPr>
      </w:pPr>
    </w:p>
    <w:p w14:paraId="1ADE8B22" w14:textId="37CCCC41" w:rsidR="00161C28" w:rsidRPr="00463014" w:rsidRDefault="00161C28" w:rsidP="00B55CE5">
      <w:pPr>
        <w:rPr>
          <w:rFonts w:ascii="Times New Roman" w:hAnsi="Times New Roman" w:cs="Times New Roman"/>
          <w:sz w:val="20"/>
          <w:szCs w:val="20"/>
        </w:rPr>
      </w:pPr>
      <w:r w:rsidRPr="0091740E">
        <w:rPr>
          <w:rFonts w:ascii="Times New Roman" w:hAnsi="Times New Roman" w:cs="Times New Roman"/>
          <w:b/>
          <w:bCs/>
          <w:sz w:val="20"/>
          <w:szCs w:val="20"/>
        </w:rPr>
        <w:t>Complete spinal cord lesion</w:t>
      </w:r>
      <w:r w:rsidR="0091740E">
        <w:rPr>
          <w:rFonts w:ascii="Times New Roman" w:hAnsi="Times New Roman" w:cs="Times New Roman"/>
          <w:sz w:val="20"/>
          <w:szCs w:val="20"/>
        </w:rPr>
        <w:t xml:space="preserve"> – signifies loss of both sensory and voluntary motor communication from the brain to the periphery resulting in paraplegia or tetraplegia.</w:t>
      </w:r>
    </w:p>
    <w:p w14:paraId="2005FF1D" w14:textId="77777777" w:rsidR="00FB35D3" w:rsidRDefault="00FB35D3" w:rsidP="00B55CE5">
      <w:pPr>
        <w:rPr>
          <w:rFonts w:ascii="Times New Roman" w:hAnsi="Times New Roman" w:cs="Times New Roman"/>
          <w:sz w:val="20"/>
          <w:szCs w:val="20"/>
        </w:rPr>
      </w:pPr>
    </w:p>
    <w:p w14:paraId="4ED571CC" w14:textId="57E7B88D" w:rsidR="00161C28" w:rsidRPr="00463014" w:rsidRDefault="00161C28" w:rsidP="00B55CE5">
      <w:pPr>
        <w:rPr>
          <w:rFonts w:ascii="Times New Roman" w:hAnsi="Times New Roman" w:cs="Times New Roman"/>
          <w:sz w:val="20"/>
          <w:szCs w:val="20"/>
        </w:rPr>
      </w:pPr>
      <w:r w:rsidRPr="00FB35D3">
        <w:rPr>
          <w:rFonts w:ascii="Times New Roman" w:hAnsi="Times New Roman" w:cs="Times New Roman"/>
          <w:b/>
          <w:bCs/>
          <w:sz w:val="20"/>
          <w:szCs w:val="20"/>
        </w:rPr>
        <w:t>Concussion</w:t>
      </w:r>
      <w:r w:rsidR="00FB35D3">
        <w:rPr>
          <w:rFonts w:ascii="Times New Roman" w:hAnsi="Times New Roman" w:cs="Times New Roman"/>
          <w:sz w:val="20"/>
          <w:szCs w:val="20"/>
        </w:rPr>
        <w:t xml:space="preserve"> – temporary loss of neurologic function with no apparent structural damage to the brain.</w:t>
      </w:r>
    </w:p>
    <w:p w14:paraId="38F39E7E" w14:textId="77777777" w:rsidR="00F62E04" w:rsidRDefault="00F62E04" w:rsidP="00B55CE5">
      <w:pPr>
        <w:rPr>
          <w:rFonts w:ascii="Times New Roman" w:hAnsi="Times New Roman" w:cs="Times New Roman"/>
          <w:sz w:val="20"/>
          <w:szCs w:val="20"/>
        </w:rPr>
      </w:pPr>
    </w:p>
    <w:p w14:paraId="472FB159" w14:textId="53727C49" w:rsidR="00161C28" w:rsidRPr="00463014" w:rsidRDefault="00161C28" w:rsidP="00B55CE5">
      <w:pPr>
        <w:rPr>
          <w:rFonts w:ascii="Times New Roman" w:hAnsi="Times New Roman" w:cs="Times New Roman"/>
          <w:sz w:val="20"/>
          <w:szCs w:val="20"/>
        </w:rPr>
      </w:pPr>
      <w:r w:rsidRPr="00F62E04">
        <w:rPr>
          <w:rFonts w:ascii="Times New Roman" w:hAnsi="Times New Roman" w:cs="Times New Roman"/>
          <w:b/>
          <w:bCs/>
          <w:sz w:val="20"/>
          <w:szCs w:val="20"/>
        </w:rPr>
        <w:t>Contusion</w:t>
      </w:r>
      <w:r w:rsidR="00F62E04">
        <w:rPr>
          <w:rFonts w:ascii="Times New Roman" w:hAnsi="Times New Roman" w:cs="Times New Roman"/>
          <w:sz w:val="20"/>
          <w:szCs w:val="20"/>
        </w:rPr>
        <w:t xml:space="preserve"> – brain is bruised and damaged in a specific area because of severe acceleration-deceleration force or blunt trauma.</w:t>
      </w:r>
    </w:p>
    <w:p w14:paraId="1EAE08FB" w14:textId="77777777" w:rsidR="00F62E04" w:rsidRDefault="00F62E04" w:rsidP="00B55CE5">
      <w:pPr>
        <w:rPr>
          <w:rFonts w:ascii="Times New Roman" w:hAnsi="Times New Roman" w:cs="Times New Roman"/>
          <w:sz w:val="20"/>
          <w:szCs w:val="20"/>
        </w:rPr>
      </w:pPr>
    </w:p>
    <w:p w14:paraId="31A8F855" w14:textId="03DC1C6A" w:rsidR="00161C28" w:rsidRDefault="00161C28" w:rsidP="00B55CE5">
      <w:pPr>
        <w:rPr>
          <w:rFonts w:ascii="Times New Roman" w:hAnsi="Times New Roman" w:cs="Times New Roman"/>
          <w:sz w:val="20"/>
          <w:szCs w:val="20"/>
        </w:rPr>
      </w:pPr>
      <w:r w:rsidRPr="0091740E">
        <w:rPr>
          <w:rFonts w:ascii="Times New Roman" w:hAnsi="Times New Roman" w:cs="Times New Roman"/>
          <w:b/>
          <w:bCs/>
          <w:sz w:val="20"/>
          <w:szCs w:val="20"/>
        </w:rPr>
        <w:t>Incomplete spinal cord lesion</w:t>
      </w:r>
      <w:r w:rsidR="0091740E">
        <w:rPr>
          <w:rFonts w:ascii="Times New Roman" w:hAnsi="Times New Roman" w:cs="Times New Roman"/>
          <w:sz w:val="20"/>
          <w:szCs w:val="20"/>
        </w:rPr>
        <w:t xml:space="preserve"> – ability of the spinal cord to relay messages to and from the brain is not completely absent.</w:t>
      </w:r>
    </w:p>
    <w:p w14:paraId="2E3AB506" w14:textId="1E3A1318" w:rsidR="0091740E" w:rsidRDefault="0091740E" w:rsidP="00B55CE5">
      <w:pPr>
        <w:rPr>
          <w:rFonts w:ascii="Times New Roman" w:hAnsi="Times New Roman" w:cs="Times New Roman"/>
          <w:sz w:val="20"/>
          <w:szCs w:val="20"/>
        </w:rPr>
      </w:pPr>
      <w:r>
        <w:rPr>
          <w:rFonts w:ascii="Times New Roman" w:hAnsi="Times New Roman" w:cs="Times New Roman"/>
          <w:sz w:val="20"/>
          <w:szCs w:val="20"/>
        </w:rPr>
        <w:tab/>
        <w:t>The injury can be classified according to the area of spinal cord damage</w:t>
      </w:r>
    </w:p>
    <w:p w14:paraId="34FB366B" w14:textId="1D44AE7E" w:rsidR="0091740E" w:rsidRDefault="0091740E" w:rsidP="0091740E">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Central</w:t>
      </w:r>
    </w:p>
    <w:p w14:paraId="6EE6CA46" w14:textId="104BAC76" w:rsidR="0091740E" w:rsidRDefault="0091740E" w:rsidP="0091740E">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Lateral</w:t>
      </w:r>
    </w:p>
    <w:p w14:paraId="4223DDAB" w14:textId="39BB0FA4" w:rsidR="0091740E" w:rsidRDefault="0091740E" w:rsidP="0091740E">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Anterior</w:t>
      </w:r>
    </w:p>
    <w:p w14:paraId="5853E702" w14:textId="6B3E8043" w:rsidR="0091740E" w:rsidRPr="0091740E" w:rsidRDefault="0091740E" w:rsidP="0091740E">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Peripheral</w:t>
      </w:r>
    </w:p>
    <w:p w14:paraId="311E6699" w14:textId="77777777" w:rsidR="0091740E" w:rsidRDefault="0091740E" w:rsidP="00B55CE5">
      <w:pPr>
        <w:rPr>
          <w:rFonts w:ascii="Times New Roman" w:hAnsi="Times New Roman" w:cs="Times New Roman"/>
          <w:sz w:val="20"/>
          <w:szCs w:val="20"/>
        </w:rPr>
      </w:pPr>
    </w:p>
    <w:p w14:paraId="3A5285BD" w14:textId="2A923F71" w:rsidR="00161C28" w:rsidRPr="00463014" w:rsidRDefault="00161C28" w:rsidP="00B55CE5">
      <w:pPr>
        <w:rPr>
          <w:rFonts w:ascii="Times New Roman" w:hAnsi="Times New Roman" w:cs="Times New Roman"/>
          <w:sz w:val="20"/>
          <w:szCs w:val="20"/>
        </w:rPr>
      </w:pPr>
      <w:r w:rsidRPr="00374560">
        <w:rPr>
          <w:rFonts w:ascii="Times New Roman" w:hAnsi="Times New Roman" w:cs="Times New Roman"/>
          <w:b/>
          <w:bCs/>
          <w:sz w:val="20"/>
          <w:szCs w:val="20"/>
        </w:rPr>
        <w:t>Neurogenic bladder</w:t>
      </w:r>
      <w:r w:rsidR="0091740E">
        <w:rPr>
          <w:rFonts w:ascii="Times New Roman" w:hAnsi="Times New Roman" w:cs="Times New Roman"/>
          <w:sz w:val="20"/>
          <w:szCs w:val="20"/>
        </w:rPr>
        <w:t xml:space="preserve"> </w:t>
      </w:r>
      <w:r w:rsidR="00374560">
        <w:rPr>
          <w:rFonts w:ascii="Times New Roman" w:hAnsi="Times New Roman" w:cs="Times New Roman"/>
          <w:sz w:val="20"/>
          <w:szCs w:val="20"/>
        </w:rPr>
        <w:t>–</w:t>
      </w:r>
      <w:r w:rsidR="0091740E">
        <w:rPr>
          <w:rFonts w:ascii="Times New Roman" w:hAnsi="Times New Roman" w:cs="Times New Roman"/>
          <w:sz w:val="20"/>
          <w:szCs w:val="20"/>
        </w:rPr>
        <w:t xml:space="preserve"> </w:t>
      </w:r>
      <w:r w:rsidR="00374560">
        <w:rPr>
          <w:rFonts w:ascii="Times New Roman" w:hAnsi="Times New Roman" w:cs="Times New Roman"/>
          <w:sz w:val="20"/>
          <w:szCs w:val="20"/>
        </w:rPr>
        <w:t>bladder dysfunction that results from a disorder or dysfunction of the nervous system.</w:t>
      </w:r>
    </w:p>
    <w:p w14:paraId="64453DE4" w14:textId="77777777" w:rsidR="00FB35D3" w:rsidRDefault="00FB35D3" w:rsidP="00B55CE5">
      <w:pPr>
        <w:rPr>
          <w:rFonts w:ascii="Times New Roman" w:hAnsi="Times New Roman" w:cs="Times New Roman"/>
          <w:sz w:val="20"/>
          <w:szCs w:val="20"/>
        </w:rPr>
      </w:pPr>
    </w:p>
    <w:p w14:paraId="69016865" w14:textId="4328B5DD" w:rsidR="00161C28" w:rsidRPr="00463014" w:rsidRDefault="00161C28" w:rsidP="00B55CE5">
      <w:pPr>
        <w:rPr>
          <w:rFonts w:ascii="Times New Roman" w:hAnsi="Times New Roman" w:cs="Times New Roman"/>
          <w:sz w:val="20"/>
          <w:szCs w:val="20"/>
        </w:rPr>
      </w:pPr>
      <w:r w:rsidRPr="00FB35D3">
        <w:rPr>
          <w:rFonts w:ascii="Times New Roman" w:hAnsi="Times New Roman" w:cs="Times New Roman"/>
          <w:b/>
          <w:bCs/>
          <w:sz w:val="20"/>
          <w:szCs w:val="20"/>
        </w:rPr>
        <w:t>Paraplegia</w:t>
      </w:r>
      <w:r w:rsidR="00FB35D3">
        <w:rPr>
          <w:rFonts w:ascii="Times New Roman" w:hAnsi="Times New Roman" w:cs="Times New Roman"/>
          <w:sz w:val="20"/>
          <w:szCs w:val="20"/>
        </w:rPr>
        <w:t xml:space="preserve"> – paralysis of the lower body</w:t>
      </w:r>
    </w:p>
    <w:p w14:paraId="7360EF11" w14:textId="77777777" w:rsidR="00876ECB" w:rsidRDefault="00876ECB" w:rsidP="00B55CE5">
      <w:pPr>
        <w:rPr>
          <w:rFonts w:ascii="Times New Roman" w:hAnsi="Times New Roman" w:cs="Times New Roman"/>
          <w:sz w:val="20"/>
          <w:szCs w:val="20"/>
        </w:rPr>
      </w:pPr>
    </w:p>
    <w:p w14:paraId="57EC726E" w14:textId="5676C9A2" w:rsidR="00161C28" w:rsidRPr="00463014" w:rsidRDefault="00161C28" w:rsidP="00B55CE5">
      <w:pPr>
        <w:rPr>
          <w:rFonts w:ascii="Times New Roman" w:hAnsi="Times New Roman" w:cs="Times New Roman"/>
          <w:sz w:val="20"/>
          <w:szCs w:val="20"/>
        </w:rPr>
      </w:pPr>
      <w:r w:rsidRPr="00876ECB">
        <w:rPr>
          <w:rFonts w:ascii="Times New Roman" w:hAnsi="Times New Roman" w:cs="Times New Roman"/>
          <w:b/>
          <w:bCs/>
          <w:sz w:val="20"/>
          <w:szCs w:val="20"/>
        </w:rPr>
        <w:t>Primary injury</w:t>
      </w:r>
      <w:r w:rsidR="00876ECB">
        <w:rPr>
          <w:rFonts w:ascii="Times New Roman" w:hAnsi="Times New Roman" w:cs="Times New Roman"/>
          <w:sz w:val="20"/>
          <w:szCs w:val="20"/>
        </w:rPr>
        <w:t xml:space="preserve"> – consequence of direct contact to the head/brain during the instant of initial injury, causing extracranial focal injuries as well as possible focal brain injuries from sudden movement of the brain within the cranial vault</w:t>
      </w:r>
    </w:p>
    <w:p w14:paraId="35D30CAD" w14:textId="77777777" w:rsidR="00876ECB" w:rsidRDefault="00876ECB" w:rsidP="00B55CE5">
      <w:pPr>
        <w:rPr>
          <w:rFonts w:ascii="Times New Roman" w:hAnsi="Times New Roman" w:cs="Times New Roman"/>
          <w:sz w:val="20"/>
          <w:szCs w:val="20"/>
        </w:rPr>
      </w:pPr>
    </w:p>
    <w:p w14:paraId="592F6479" w14:textId="65964E0B" w:rsidR="00161C28" w:rsidRPr="00463014" w:rsidRDefault="00161C28" w:rsidP="00B55CE5">
      <w:pPr>
        <w:rPr>
          <w:rFonts w:ascii="Times New Roman" w:hAnsi="Times New Roman" w:cs="Times New Roman"/>
          <w:sz w:val="20"/>
          <w:szCs w:val="20"/>
        </w:rPr>
      </w:pPr>
      <w:r w:rsidRPr="00F62E04">
        <w:rPr>
          <w:rFonts w:ascii="Times New Roman" w:hAnsi="Times New Roman" w:cs="Times New Roman"/>
          <w:b/>
          <w:bCs/>
          <w:sz w:val="20"/>
          <w:szCs w:val="20"/>
        </w:rPr>
        <w:t>Secondary injury</w:t>
      </w:r>
      <w:r w:rsidR="00876ECB">
        <w:rPr>
          <w:rFonts w:ascii="Times New Roman" w:hAnsi="Times New Roman" w:cs="Times New Roman"/>
          <w:sz w:val="20"/>
          <w:szCs w:val="20"/>
        </w:rPr>
        <w:t xml:space="preserve"> – evolves over the ensuing hours and days after the initial injury and results from inadequate delivery of glucose and oxygen to the cells.</w:t>
      </w:r>
    </w:p>
    <w:p w14:paraId="2A8E83FD" w14:textId="77777777" w:rsidR="00876ECB" w:rsidRDefault="00876ECB" w:rsidP="00B55CE5">
      <w:pPr>
        <w:rPr>
          <w:rFonts w:ascii="Times New Roman" w:hAnsi="Times New Roman" w:cs="Times New Roman"/>
          <w:sz w:val="20"/>
          <w:szCs w:val="20"/>
        </w:rPr>
      </w:pPr>
    </w:p>
    <w:p w14:paraId="77841888" w14:textId="77220A1F" w:rsidR="00161C28" w:rsidRPr="00463014" w:rsidRDefault="00161C28" w:rsidP="00B55CE5">
      <w:pPr>
        <w:rPr>
          <w:rFonts w:ascii="Times New Roman" w:hAnsi="Times New Roman" w:cs="Times New Roman"/>
          <w:sz w:val="20"/>
          <w:szCs w:val="20"/>
        </w:rPr>
      </w:pPr>
      <w:r w:rsidRPr="0091740E">
        <w:rPr>
          <w:rFonts w:ascii="Times New Roman" w:hAnsi="Times New Roman" w:cs="Times New Roman"/>
          <w:b/>
          <w:bCs/>
          <w:sz w:val="20"/>
          <w:szCs w:val="20"/>
        </w:rPr>
        <w:t>Spinal cord injury (SCI)</w:t>
      </w:r>
      <w:r w:rsidR="00FB35D3">
        <w:rPr>
          <w:rFonts w:ascii="Times New Roman" w:hAnsi="Times New Roman" w:cs="Times New Roman"/>
          <w:sz w:val="20"/>
          <w:szCs w:val="20"/>
        </w:rPr>
        <w:t xml:space="preserve"> – an injury to the spinal cord, vertebral column, supporting soft tissue, or intervertebral discs caused by trauma</w:t>
      </w:r>
      <w:r w:rsidR="0091740E">
        <w:rPr>
          <w:rFonts w:ascii="Times New Roman" w:hAnsi="Times New Roman" w:cs="Times New Roman"/>
          <w:sz w:val="20"/>
          <w:szCs w:val="20"/>
        </w:rPr>
        <w:t>.  Major health disorder.</w:t>
      </w:r>
    </w:p>
    <w:p w14:paraId="1FFB2002" w14:textId="77777777" w:rsidR="00FB35D3" w:rsidRDefault="00FB35D3" w:rsidP="00B55CE5">
      <w:pPr>
        <w:rPr>
          <w:rFonts w:ascii="Times New Roman" w:hAnsi="Times New Roman" w:cs="Times New Roman"/>
          <w:sz w:val="20"/>
          <w:szCs w:val="20"/>
        </w:rPr>
      </w:pPr>
    </w:p>
    <w:p w14:paraId="2F4ECFCF" w14:textId="2B5957B6" w:rsidR="00161C28" w:rsidRDefault="00161C28" w:rsidP="00B55CE5">
      <w:pPr>
        <w:rPr>
          <w:rFonts w:ascii="Times New Roman" w:hAnsi="Times New Roman" w:cs="Times New Roman"/>
          <w:sz w:val="20"/>
          <w:szCs w:val="20"/>
        </w:rPr>
      </w:pPr>
      <w:r w:rsidRPr="00FB35D3">
        <w:rPr>
          <w:rFonts w:ascii="Times New Roman" w:hAnsi="Times New Roman" w:cs="Times New Roman"/>
          <w:b/>
          <w:bCs/>
          <w:sz w:val="20"/>
          <w:szCs w:val="20"/>
        </w:rPr>
        <w:t>Tetraplegia</w:t>
      </w:r>
      <w:r w:rsidR="00FB35D3">
        <w:rPr>
          <w:rFonts w:ascii="Times New Roman" w:hAnsi="Times New Roman" w:cs="Times New Roman"/>
          <w:sz w:val="20"/>
          <w:szCs w:val="20"/>
        </w:rPr>
        <w:t xml:space="preserve"> – paralysis of all four extremities</w:t>
      </w:r>
    </w:p>
    <w:p w14:paraId="41C1A3BB" w14:textId="77777777" w:rsidR="00FB35D3" w:rsidRPr="00463014" w:rsidRDefault="00FB35D3" w:rsidP="00B55CE5">
      <w:pPr>
        <w:rPr>
          <w:rFonts w:ascii="Times New Roman" w:hAnsi="Times New Roman" w:cs="Times New Roman"/>
          <w:sz w:val="20"/>
          <w:szCs w:val="20"/>
        </w:rPr>
      </w:pPr>
    </w:p>
    <w:p w14:paraId="3136856C" w14:textId="5306B710" w:rsidR="00161C28" w:rsidRPr="00463014" w:rsidRDefault="00161C28" w:rsidP="00B55CE5">
      <w:pPr>
        <w:rPr>
          <w:rFonts w:ascii="Times New Roman" w:hAnsi="Times New Roman" w:cs="Times New Roman"/>
          <w:sz w:val="20"/>
          <w:szCs w:val="20"/>
        </w:rPr>
      </w:pPr>
      <w:r w:rsidRPr="00FB35D3">
        <w:rPr>
          <w:rFonts w:ascii="Times New Roman" w:hAnsi="Times New Roman" w:cs="Times New Roman"/>
          <w:b/>
          <w:bCs/>
          <w:sz w:val="20"/>
          <w:szCs w:val="20"/>
        </w:rPr>
        <w:t>Transection</w:t>
      </w:r>
      <w:r w:rsidR="00FB35D3">
        <w:rPr>
          <w:rFonts w:ascii="Times New Roman" w:hAnsi="Times New Roman" w:cs="Times New Roman"/>
          <w:sz w:val="20"/>
          <w:szCs w:val="20"/>
        </w:rPr>
        <w:t xml:space="preserve"> – complete severing of the spinal cord</w:t>
      </w:r>
    </w:p>
    <w:p w14:paraId="3010599F" w14:textId="77777777" w:rsidR="00876ECB" w:rsidRDefault="00876ECB" w:rsidP="00B55CE5">
      <w:pPr>
        <w:rPr>
          <w:rFonts w:ascii="Times New Roman" w:hAnsi="Times New Roman" w:cs="Times New Roman"/>
          <w:sz w:val="20"/>
          <w:szCs w:val="20"/>
        </w:rPr>
      </w:pPr>
    </w:p>
    <w:p w14:paraId="2204C7EE" w14:textId="286A389A" w:rsidR="00161C28" w:rsidRPr="00463014" w:rsidRDefault="00161C28" w:rsidP="00B55CE5">
      <w:pPr>
        <w:rPr>
          <w:rFonts w:ascii="Times New Roman" w:hAnsi="Times New Roman" w:cs="Times New Roman"/>
          <w:sz w:val="20"/>
          <w:szCs w:val="20"/>
        </w:rPr>
      </w:pPr>
      <w:r w:rsidRPr="00876ECB">
        <w:rPr>
          <w:rFonts w:ascii="Times New Roman" w:hAnsi="Times New Roman" w:cs="Times New Roman"/>
          <w:b/>
          <w:bCs/>
          <w:sz w:val="20"/>
          <w:szCs w:val="20"/>
        </w:rPr>
        <w:t>Traumatic brain injury</w:t>
      </w:r>
      <w:r w:rsidR="00876ECB">
        <w:rPr>
          <w:rFonts w:ascii="Times New Roman" w:hAnsi="Times New Roman" w:cs="Times New Roman"/>
          <w:sz w:val="20"/>
          <w:szCs w:val="20"/>
        </w:rPr>
        <w:t xml:space="preserve"> – injury that is a result of an external force and is of sufficient magnitude to interfere with daily life and prompts seeking of treatment.</w:t>
      </w:r>
    </w:p>
    <w:p w14:paraId="65BF988A" w14:textId="77777777" w:rsidR="00876ECB" w:rsidRDefault="00876ECB" w:rsidP="00B55CE5">
      <w:pPr>
        <w:rPr>
          <w:rFonts w:ascii="Times New Roman" w:hAnsi="Times New Roman" w:cs="Times New Roman"/>
          <w:sz w:val="20"/>
          <w:szCs w:val="20"/>
        </w:rPr>
      </w:pPr>
    </w:p>
    <w:p w14:paraId="040EC52F" w14:textId="0A231265" w:rsidR="00161C28" w:rsidRDefault="00234D69" w:rsidP="00B55CE5">
      <w:pPr>
        <w:rPr>
          <w:rFonts w:ascii="Times New Roman" w:hAnsi="Times New Roman" w:cs="Times New Roman"/>
          <w:sz w:val="20"/>
          <w:szCs w:val="20"/>
        </w:rPr>
      </w:pPr>
      <w:proofErr w:type="gramStart"/>
      <w:r w:rsidRPr="00F62E04">
        <w:rPr>
          <w:rFonts w:ascii="Times New Roman" w:hAnsi="Times New Roman" w:cs="Times New Roman"/>
          <w:b/>
          <w:bCs/>
          <w:sz w:val="20"/>
          <w:szCs w:val="20"/>
        </w:rPr>
        <w:t>Traumatic brain injury</w:t>
      </w:r>
      <w:r>
        <w:rPr>
          <w:rFonts w:ascii="Times New Roman" w:hAnsi="Times New Roman" w:cs="Times New Roman"/>
          <w:b/>
          <w:bCs/>
          <w:sz w:val="20"/>
          <w:szCs w:val="20"/>
        </w:rPr>
        <w:t>,</w:t>
      </w:r>
      <w:proofErr w:type="gramEnd"/>
      <w:r>
        <w:rPr>
          <w:rFonts w:ascii="Times New Roman" w:hAnsi="Times New Roman" w:cs="Times New Roman"/>
          <w:b/>
          <w:bCs/>
          <w:sz w:val="20"/>
          <w:szCs w:val="20"/>
        </w:rPr>
        <w:t xml:space="preserve"> </w:t>
      </w:r>
      <w:r w:rsidR="00161C28" w:rsidRPr="00F62E04">
        <w:rPr>
          <w:rFonts w:ascii="Times New Roman" w:hAnsi="Times New Roman" w:cs="Times New Roman"/>
          <w:b/>
          <w:bCs/>
          <w:sz w:val="20"/>
          <w:szCs w:val="20"/>
        </w:rPr>
        <w:t>closed (blunt)</w:t>
      </w:r>
      <w:r w:rsidR="00F62E04">
        <w:rPr>
          <w:rFonts w:ascii="Times New Roman" w:hAnsi="Times New Roman" w:cs="Times New Roman"/>
          <w:sz w:val="20"/>
          <w:szCs w:val="20"/>
        </w:rPr>
        <w:t xml:space="preserve"> – occurs when the head accelerates and then rapidly decelerates or collides with another object and brain tissue is damaged but there is no opening through the skull and dura.</w:t>
      </w:r>
    </w:p>
    <w:p w14:paraId="6C3AC0CD" w14:textId="77777777" w:rsidR="00F62E04" w:rsidRPr="00463014" w:rsidRDefault="00F62E04" w:rsidP="00B55CE5">
      <w:pPr>
        <w:rPr>
          <w:rFonts w:ascii="Times New Roman" w:hAnsi="Times New Roman" w:cs="Times New Roman"/>
          <w:sz w:val="20"/>
          <w:szCs w:val="20"/>
        </w:rPr>
      </w:pPr>
    </w:p>
    <w:p w14:paraId="1FC64A2C" w14:textId="0FBAE17F" w:rsidR="00161C28" w:rsidRPr="00463014" w:rsidRDefault="00161C28" w:rsidP="00161C28">
      <w:pPr>
        <w:rPr>
          <w:rFonts w:ascii="Times New Roman" w:hAnsi="Times New Roman" w:cs="Times New Roman"/>
          <w:sz w:val="20"/>
          <w:szCs w:val="20"/>
        </w:rPr>
      </w:pPr>
      <w:r w:rsidRPr="00F62E04">
        <w:rPr>
          <w:rFonts w:ascii="Times New Roman" w:hAnsi="Times New Roman" w:cs="Times New Roman"/>
          <w:b/>
          <w:bCs/>
          <w:sz w:val="20"/>
          <w:szCs w:val="20"/>
        </w:rPr>
        <w:t>Traumatic brain injury, open (penetrating</w:t>
      </w:r>
      <w:r w:rsidRPr="00463014">
        <w:rPr>
          <w:rFonts w:ascii="Times New Roman" w:hAnsi="Times New Roman" w:cs="Times New Roman"/>
          <w:sz w:val="20"/>
          <w:szCs w:val="20"/>
        </w:rPr>
        <w:t>)</w:t>
      </w:r>
      <w:r w:rsidR="00F62E04">
        <w:rPr>
          <w:rFonts w:ascii="Times New Roman" w:hAnsi="Times New Roman" w:cs="Times New Roman"/>
          <w:sz w:val="20"/>
          <w:szCs w:val="20"/>
        </w:rPr>
        <w:t xml:space="preserve"> – occurs when an object penetrates the skull, enters the brain, and damages the soft brain tissue in its path or when blunt trauma to the head is so severe that it opens the scalp, skull and dura to expose the brain.</w:t>
      </w:r>
    </w:p>
    <w:p w14:paraId="0E2951C9" w14:textId="61D2EB6C" w:rsidR="00161C28" w:rsidRDefault="00161C28" w:rsidP="00B55CE5">
      <w:pPr>
        <w:rPr>
          <w:rFonts w:ascii="Times New Roman" w:hAnsi="Times New Roman" w:cs="Times New Roman"/>
        </w:rPr>
      </w:pPr>
    </w:p>
    <w:p w14:paraId="28F8272F" w14:textId="77777777" w:rsidR="00161C28" w:rsidRDefault="00161C28">
      <w:pPr>
        <w:rPr>
          <w:rFonts w:ascii="Times New Roman" w:hAnsi="Times New Roman" w:cs="Times New Roman"/>
        </w:rPr>
      </w:pPr>
      <w:r>
        <w:rPr>
          <w:rFonts w:ascii="Times New Roman" w:hAnsi="Times New Roman" w:cs="Times New Roman"/>
        </w:rPr>
        <w:br w:type="page"/>
      </w:r>
    </w:p>
    <w:p w14:paraId="73CAA8EB" w14:textId="77777777" w:rsidR="00161C28" w:rsidRPr="00463014" w:rsidRDefault="00B55CE5" w:rsidP="00463014">
      <w:pPr>
        <w:jc w:val="center"/>
        <w:rPr>
          <w:rFonts w:ascii="Times New Roman" w:hAnsi="Times New Roman" w:cs="Times New Roman"/>
          <w:b/>
          <w:bCs/>
          <w:sz w:val="20"/>
          <w:szCs w:val="20"/>
        </w:rPr>
      </w:pPr>
      <w:r w:rsidRPr="00463014">
        <w:rPr>
          <w:rFonts w:ascii="Times New Roman" w:hAnsi="Times New Roman" w:cs="Times New Roman"/>
          <w:b/>
          <w:bCs/>
          <w:sz w:val="20"/>
          <w:szCs w:val="20"/>
        </w:rPr>
        <w:lastRenderedPageBreak/>
        <w:t>Chapter 64 – Management of Patients with Neurologic Infection, Autoimmune disorders, and Neuropathies</w:t>
      </w:r>
    </w:p>
    <w:p w14:paraId="01AC5689" w14:textId="77777777" w:rsidR="00161C28" w:rsidRPr="00463014" w:rsidRDefault="00161C28" w:rsidP="00B55CE5">
      <w:pPr>
        <w:rPr>
          <w:rFonts w:ascii="Times New Roman" w:hAnsi="Times New Roman" w:cs="Times New Roman"/>
          <w:b/>
          <w:bCs/>
          <w:sz w:val="20"/>
          <w:szCs w:val="20"/>
        </w:rPr>
      </w:pPr>
    </w:p>
    <w:p w14:paraId="3EB72D97" w14:textId="40BF304A" w:rsidR="00B55CE5" w:rsidRPr="00463014" w:rsidRDefault="00B55CE5" w:rsidP="00B55CE5">
      <w:pPr>
        <w:rPr>
          <w:rFonts w:ascii="Times New Roman" w:hAnsi="Times New Roman" w:cs="Times New Roman"/>
          <w:b/>
          <w:bCs/>
          <w:sz w:val="20"/>
          <w:szCs w:val="20"/>
        </w:rPr>
      </w:pPr>
      <w:r w:rsidRPr="00463014">
        <w:rPr>
          <w:rFonts w:ascii="Times New Roman" w:hAnsi="Times New Roman" w:cs="Times New Roman"/>
          <w:b/>
          <w:bCs/>
          <w:sz w:val="20"/>
          <w:szCs w:val="20"/>
        </w:rPr>
        <w:t>PG. 2088</w:t>
      </w:r>
    </w:p>
    <w:p w14:paraId="145CD772" w14:textId="1DE58E97" w:rsidR="00B55CE5" w:rsidRPr="00036308" w:rsidRDefault="004C76A7" w:rsidP="00B55CE5">
      <w:pPr>
        <w:rPr>
          <w:rFonts w:ascii="Times New Roman" w:hAnsi="Times New Roman" w:cs="Times New Roman"/>
          <w:sz w:val="20"/>
          <w:szCs w:val="20"/>
        </w:rPr>
      </w:pPr>
      <w:r w:rsidRPr="00036308">
        <w:rPr>
          <w:rFonts w:ascii="Times New Roman" w:hAnsi="Times New Roman" w:cs="Times New Roman"/>
          <w:b/>
          <w:bCs/>
          <w:sz w:val="20"/>
          <w:szCs w:val="20"/>
        </w:rPr>
        <w:t>Ataxia</w:t>
      </w:r>
      <w:r w:rsidR="00036308">
        <w:rPr>
          <w:rFonts w:ascii="Times New Roman" w:hAnsi="Times New Roman" w:cs="Times New Roman"/>
          <w:sz w:val="20"/>
          <w:szCs w:val="20"/>
        </w:rPr>
        <w:t xml:space="preserve"> – inability to coordinate movements.</w:t>
      </w:r>
    </w:p>
    <w:p w14:paraId="1839FE7A" w14:textId="77777777" w:rsidR="00036308" w:rsidRDefault="00036308" w:rsidP="00B55CE5">
      <w:pPr>
        <w:rPr>
          <w:rFonts w:ascii="Times New Roman" w:hAnsi="Times New Roman" w:cs="Times New Roman"/>
          <w:sz w:val="20"/>
          <w:szCs w:val="20"/>
        </w:rPr>
      </w:pPr>
    </w:p>
    <w:p w14:paraId="7BCF38A7" w14:textId="0F28D9F0" w:rsidR="004C76A7" w:rsidRPr="00036308" w:rsidRDefault="004C76A7" w:rsidP="00B55CE5">
      <w:pPr>
        <w:rPr>
          <w:rFonts w:ascii="Times New Roman" w:hAnsi="Times New Roman" w:cs="Times New Roman"/>
          <w:sz w:val="20"/>
          <w:szCs w:val="20"/>
        </w:rPr>
      </w:pPr>
      <w:r w:rsidRPr="00E21F19">
        <w:rPr>
          <w:rFonts w:ascii="Times New Roman" w:hAnsi="Times New Roman" w:cs="Times New Roman"/>
          <w:b/>
          <w:bCs/>
          <w:sz w:val="20"/>
          <w:szCs w:val="20"/>
        </w:rPr>
        <w:t>Diplopia</w:t>
      </w:r>
      <w:r w:rsidR="00E21F19">
        <w:rPr>
          <w:rFonts w:ascii="Times New Roman" w:hAnsi="Times New Roman" w:cs="Times New Roman"/>
          <w:sz w:val="20"/>
          <w:szCs w:val="20"/>
        </w:rPr>
        <w:t xml:space="preserve"> – double vision</w:t>
      </w:r>
    </w:p>
    <w:p w14:paraId="6A6BD65C" w14:textId="77777777" w:rsidR="00036308" w:rsidRDefault="00036308" w:rsidP="00B55CE5">
      <w:pPr>
        <w:rPr>
          <w:rFonts w:ascii="Times New Roman" w:hAnsi="Times New Roman" w:cs="Times New Roman"/>
          <w:sz w:val="20"/>
          <w:szCs w:val="20"/>
        </w:rPr>
      </w:pPr>
    </w:p>
    <w:p w14:paraId="4EC3DD95" w14:textId="547B7E3B" w:rsidR="004C76A7" w:rsidRPr="00036308" w:rsidRDefault="004C76A7" w:rsidP="00B55CE5">
      <w:pPr>
        <w:rPr>
          <w:rFonts w:ascii="Times New Roman" w:hAnsi="Times New Roman" w:cs="Times New Roman"/>
          <w:sz w:val="20"/>
          <w:szCs w:val="20"/>
        </w:rPr>
      </w:pPr>
      <w:r w:rsidRPr="00E21F19">
        <w:rPr>
          <w:rFonts w:ascii="Times New Roman" w:hAnsi="Times New Roman" w:cs="Times New Roman"/>
          <w:b/>
          <w:bCs/>
          <w:sz w:val="20"/>
          <w:szCs w:val="20"/>
        </w:rPr>
        <w:t>Dysphagia</w:t>
      </w:r>
      <w:r w:rsidR="00E21F19">
        <w:rPr>
          <w:rFonts w:ascii="Times New Roman" w:hAnsi="Times New Roman" w:cs="Times New Roman"/>
          <w:sz w:val="20"/>
          <w:szCs w:val="20"/>
        </w:rPr>
        <w:t xml:space="preserve"> – difficulty swallowing</w:t>
      </w:r>
    </w:p>
    <w:p w14:paraId="41F4A718" w14:textId="77777777" w:rsidR="00036308" w:rsidRDefault="00036308" w:rsidP="00B55CE5">
      <w:pPr>
        <w:rPr>
          <w:rFonts w:ascii="Times New Roman" w:hAnsi="Times New Roman" w:cs="Times New Roman"/>
          <w:sz w:val="20"/>
          <w:szCs w:val="20"/>
        </w:rPr>
      </w:pPr>
    </w:p>
    <w:p w14:paraId="3BA7FE25" w14:textId="3494124C" w:rsidR="004C76A7" w:rsidRPr="00036308" w:rsidRDefault="004C76A7" w:rsidP="00B55CE5">
      <w:pPr>
        <w:rPr>
          <w:rFonts w:ascii="Times New Roman" w:hAnsi="Times New Roman" w:cs="Times New Roman"/>
          <w:sz w:val="20"/>
          <w:szCs w:val="20"/>
        </w:rPr>
      </w:pPr>
      <w:r w:rsidRPr="00E21F19">
        <w:rPr>
          <w:rFonts w:ascii="Times New Roman" w:hAnsi="Times New Roman" w:cs="Times New Roman"/>
          <w:b/>
          <w:bCs/>
          <w:sz w:val="20"/>
          <w:szCs w:val="20"/>
        </w:rPr>
        <w:t>Dysphonia</w:t>
      </w:r>
      <w:r w:rsidR="00E21F19">
        <w:rPr>
          <w:rFonts w:ascii="Times New Roman" w:hAnsi="Times New Roman" w:cs="Times New Roman"/>
          <w:sz w:val="20"/>
          <w:szCs w:val="20"/>
        </w:rPr>
        <w:t xml:space="preserve"> – voice impairment</w:t>
      </w:r>
    </w:p>
    <w:p w14:paraId="5FAC682D" w14:textId="77777777" w:rsidR="00036308" w:rsidRDefault="00036308" w:rsidP="00B55CE5">
      <w:pPr>
        <w:rPr>
          <w:rFonts w:ascii="Times New Roman" w:hAnsi="Times New Roman" w:cs="Times New Roman"/>
          <w:sz w:val="20"/>
          <w:szCs w:val="20"/>
        </w:rPr>
      </w:pPr>
    </w:p>
    <w:p w14:paraId="28EC7454" w14:textId="2EF265C9" w:rsidR="004C76A7" w:rsidRPr="00036308" w:rsidRDefault="004C76A7" w:rsidP="00B55CE5">
      <w:pPr>
        <w:rPr>
          <w:rFonts w:ascii="Times New Roman" w:hAnsi="Times New Roman" w:cs="Times New Roman"/>
          <w:sz w:val="20"/>
          <w:szCs w:val="20"/>
        </w:rPr>
      </w:pPr>
      <w:r w:rsidRPr="00036308">
        <w:rPr>
          <w:rFonts w:ascii="Times New Roman" w:hAnsi="Times New Roman" w:cs="Times New Roman"/>
          <w:b/>
          <w:bCs/>
          <w:sz w:val="20"/>
          <w:szCs w:val="20"/>
        </w:rPr>
        <w:t>Hemiparesis</w:t>
      </w:r>
      <w:r w:rsidR="00036308">
        <w:rPr>
          <w:rFonts w:ascii="Times New Roman" w:hAnsi="Times New Roman" w:cs="Times New Roman"/>
          <w:sz w:val="20"/>
          <w:szCs w:val="20"/>
        </w:rPr>
        <w:t xml:space="preserve"> – weakness on one side of the body</w:t>
      </w:r>
      <w:r w:rsidR="00E21F19">
        <w:rPr>
          <w:rFonts w:ascii="Times New Roman" w:hAnsi="Times New Roman" w:cs="Times New Roman"/>
          <w:sz w:val="20"/>
          <w:szCs w:val="20"/>
        </w:rPr>
        <w:t>.</w:t>
      </w:r>
    </w:p>
    <w:p w14:paraId="5A0D15EB" w14:textId="77777777" w:rsidR="00036308" w:rsidRDefault="00036308" w:rsidP="00B55CE5">
      <w:pPr>
        <w:rPr>
          <w:rFonts w:ascii="Times New Roman" w:hAnsi="Times New Roman" w:cs="Times New Roman"/>
          <w:sz w:val="20"/>
          <w:szCs w:val="20"/>
        </w:rPr>
      </w:pPr>
    </w:p>
    <w:p w14:paraId="12696E48" w14:textId="6A7C0080" w:rsidR="004C76A7" w:rsidRPr="00036308" w:rsidRDefault="004C76A7" w:rsidP="00B55CE5">
      <w:pPr>
        <w:rPr>
          <w:rFonts w:ascii="Times New Roman" w:hAnsi="Times New Roman" w:cs="Times New Roman"/>
          <w:sz w:val="20"/>
          <w:szCs w:val="20"/>
        </w:rPr>
      </w:pPr>
      <w:r w:rsidRPr="00036308">
        <w:rPr>
          <w:rFonts w:ascii="Times New Roman" w:hAnsi="Times New Roman" w:cs="Times New Roman"/>
          <w:b/>
          <w:bCs/>
          <w:sz w:val="20"/>
          <w:szCs w:val="20"/>
        </w:rPr>
        <w:t>Hemiplegia</w:t>
      </w:r>
      <w:r w:rsidR="00036308">
        <w:rPr>
          <w:rFonts w:ascii="Times New Roman" w:hAnsi="Times New Roman" w:cs="Times New Roman"/>
          <w:sz w:val="20"/>
          <w:szCs w:val="20"/>
        </w:rPr>
        <w:t xml:space="preserve"> – paralysis of one side of the body</w:t>
      </w:r>
    </w:p>
    <w:p w14:paraId="26059139" w14:textId="77777777" w:rsidR="00036308" w:rsidRDefault="00036308" w:rsidP="00B55CE5">
      <w:pPr>
        <w:rPr>
          <w:rFonts w:ascii="Times New Roman" w:hAnsi="Times New Roman" w:cs="Times New Roman"/>
          <w:sz w:val="20"/>
          <w:szCs w:val="20"/>
        </w:rPr>
      </w:pPr>
    </w:p>
    <w:p w14:paraId="1EA435D4" w14:textId="7E877DCF" w:rsidR="004C76A7" w:rsidRPr="00036308" w:rsidRDefault="004C76A7" w:rsidP="00B55CE5">
      <w:pPr>
        <w:rPr>
          <w:rFonts w:ascii="Times New Roman" w:hAnsi="Times New Roman" w:cs="Times New Roman"/>
          <w:sz w:val="20"/>
          <w:szCs w:val="20"/>
        </w:rPr>
      </w:pPr>
      <w:r w:rsidRPr="00E21F19">
        <w:rPr>
          <w:rFonts w:ascii="Times New Roman" w:hAnsi="Times New Roman" w:cs="Times New Roman"/>
          <w:b/>
          <w:bCs/>
          <w:sz w:val="20"/>
          <w:szCs w:val="20"/>
        </w:rPr>
        <w:t>Neuropathy</w:t>
      </w:r>
      <w:r w:rsidR="00E21F19">
        <w:rPr>
          <w:rFonts w:ascii="Times New Roman" w:hAnsi="Times New Roman" w:cs="Times New Roman"/>
          <w:sz w:val="20"/>
          <w:szCs w:val="20"/>
        </w:rPr>
        <w:t xml:space="preserve"> – disorder of the nervous system.</w:t>
      </w:r>
    </w:p>
    <w:p w14:paraId="3FF7E9E6" w14:textId="77777777" w:rsidR="00036308" w:rsidRDefault="00036308" w:rsidP="00B55CE5">
      <w:pPr>
        <w:rPr>
          <w:rFonts w:ascii="Times New Roman" w:hAnsi="Times New Roman" w:cs="Times New Roman"/>
          <w:sz w:val="20"/>
          <w:szCs w:val="20"/>
        </w:rPr>
      </w:pPr>
    </w:p>
    <w:p w14:paraId="249D0C32" w14:textId="1497D9BC" w:rsidR="004C76A7" w:rsidRPr="00036308" w:rsidRDefault="004C76A7" w:rsidP="00B55CE5">
      <w:pPr>
        <w:rPr>
          <w:rFonts w:ascii="Times New Roman" w:hAnsi="Times New Roman" w:cs="Times New Roman"/>
          <w:sz w:val="20"/>
          <w:szCs w:val="20"/>
        </w:rPr>
      </w:pPr>
      <w:r w:rsidRPr="00E21F19">
        <w:rPr>
          <w:rFonts w:ascii="Times New Roman" w:hAnsi="Times New Roman" w:cs="Times New Roman"/>
          <w:b/>
          <w:bCs/>
          <w:sz w:val="20"/>
          <w:szCs w:val="20"/>
        </w:rPr>
        <w:t>Paresthesia</w:t>
      </w:r>
      <w:r w:rsidR="00E21F19">
        <w:rPr>
          <w:rFonts w:ascii="Times New Roman" w:hAnsi="Times New Roman" w:cs="Times New Roman"/>
          <w:sz w:val="20"/>
          <w:szCs w:val="20"/>
        </w:rPr>
        <w:t xml:space="preserve"> – sensation of numbness, tingling, or a pins and needles sensation.</w:t>
      </w:r>
    </w:p>
    <w:p w14:paraId="19EEC781" w14:textId="77777777" w:rsidR="00036308" w:rsidRDefault="00036308" w:rsidP="00B55CE5">
      <w:pPr>
        <w:rPr>
          <w:rFonts w:ascii="Times New Roman" w:hAnsi="Times New Roman" w:cs="Times New Roman"/>
          <w:sz w:val="20"/>
          <w:szCs w:val="20"/>
        </w:rPr>
      </w:pPr>
    </w:p>
    <w:p w14:paraId="0126D813" w14:textId="21818ADD" w:rsidR="004C76A7" w:rsidRPr="00036308" w:rsidRDefault="004C76A7" w:rsidP="00B55CE5">
      <w:pPr>
        <w:rPr>
          <w:rFonts w:ascii="Times New Roman" w:hAnsi="Times New Roman" w:cs="Times New Roman"/>
          <w:sz w:val="20"/>
          <w:szCs w:val="20"/>
        </w:rPr>
      </w:pPr>
      <w:r w:rsidRPr="00036308">
        <w:rPr>
          <w:rFonts w:ascii="Times New Roman" w:hAnsi="Times New Roman" w:cs="Times New Roman"/>
          <w:b/>
          <w:bCs/>
          <w:sz w:val="20"/>
          <w:szCs w:val="20"/>
        </w:rPr>
        <w:t>Prion</w:t>
      </w:r>
      <w:r w:rsidR="00036308">
        <w:rPr>
          <w:rFonts w:ascii="Times New Roman" w:hAnsi="Times New Roman" w:cs="Times New Roman"/>
          <w:sz w:val="20"/>
          <w:szCs w:val="20"/>
        </w:rPr>
        <w:t xml:space="preserve"> – pathogens smaller than a virus that resistant to stand methods of disinfection and sterilization.</w:t>
      </w:r>
    </w:p>
    <w:p w14:paraId="551E449B" w14:textId="77777777" w:rsidR="00036308" w:rsidRDefault="00036308" w:rsidP="00B55CE5">
      <w:pPr>
        <w:rPr>
          <w:rFonts w:ascii="Times New Roman" w:hAnsi="Times New Roman" w:cs="Times New Roman"/>
          <w:sz w:val="20"/>
          <w:szCs w:val="20"/>
        </w:rPr>
      </w:pPr>
    </w:p>
    <w:p w14:paraId="546B5C1F" w14:textId="645FB792" w:rsidR="004C76A7" w:rsidRPr="00036308" w:rsidRDefault="004C76A7" w:rsidP="00B55CE5">
      <w:pPr>
        <w:rPr>
          <w:rFonts w:ascii="Times New Roman" w:hAnsi="Times New Roman" w:cs="Times New Roman"/>
          <w:sz w:val="20"/>
          <w:szCs w:val="20"/>
        </w:rPr>
      </w:pPr>
      <w:r w:rsidRPr="00E21F19">
        <w:rPr>
          <w:rFonts w:ascii="Times New Roman" w:hAnsi="Times New Roman" w:cs="Times New Roman"/>
          <w:b/>
          <w:bCs/>
          <w:sz w:val="20"/>
          <w:szCs w:val="20"/>
        </w:rPr>
        <w:t>Ptosis</w:t>
      </w:r>
      <w:r w:rsidR="00E21F19">
        <w:rPr>
          <w:rFonts w:ascii="Times New Roman" w:hAnsi="Times New Roman" w:cs="Times New Roman"/>
          <w:sz w:val="20"/>
          <w:szCs w:val="20"/>
        </w:rPr>
        <w:t xml:space="preserve"> – drooping of the eyelids</w:t>
      </w:r>
    </w:p>
    <w:p w14:paraId="3AAA30A6" w14:textId="77777777" w:rsidR="00036308" w:rsidRDefault="00036308" w:rsidP="00B55CE5">
      <w:pPr>
        <w:rPr>
          <w:rFonts w:ascii="Times New Roman" w:hAnsi="Times New Roman" w:cs="Times New Roman"/>
          <w:sz w:val="20"/>
          <w:szCs w:val="20"/>
        </w:rPr>
      </w:pPr>
    </w:p>
    <w:p w14:paraId="31FC21E5" w14:textId="7573D442" w:rsidR="004C76A7" w:rsidRPr="00036308" w:rsidRDefault="004C76A7" w:rsidP="00B55CE5">
      <w:pPr>
        <w:rPr>
          <w:rFonts w:ascii="Times New Roman" w:hAnsi="Times New Roman" w:cs="Times New Roman"/>
          <w:sz w:val="20"/>
          <w:szCs w:val="20"/>
        </w:rPr>
      </w:pPr>
      <w:r w:rsidRPr="00E21F19">
        <w:rPr>
          <w:rFonts w:ascii="Times New Roman" w:hAnsi="Times New Roman" w:cs="Times New Roman"/>
          <w:b/>
          <w:bCs/>
          <w:sz w:val="20"/>
          <w:szCs w:val="20"/>
        </w:rPr>
        <w:t>Spasticity</w:t>
      </w:r>
      <w:r w:rsidR="00036308">
        <w:rPr>
          <w:rFonts w:ascii="Times New Roman" w:hAnsi="Times New Roman" w:cs="Times New Roman"/>
          <w:sz w:val="20"/>
          <w:szCs w:val="20"/>
        </w:rPr>
        <w:t xml:space="preserve"> – muscle hypertonicity with increased resistance to stretch.  </w:t>
      </w:r>
    </w:p>
    <w:p w14:paraId="760E86C2" w14:textId="77777777" w:rsidR="00161C28" w:rsidRDefault="00161C28">
      <w:pPr>
        <w:rPr>
          <w:rFonts w:ascii="Times New Roman" w:hAnsi="Times New Roman" w:cs="Times New Roman"/>
        </w:rPr>
      </w:pPr>
      <w:r>
        <w:rPr>
          <w:rFonts w:ascii="Times New Roman" w:hAnsi="Times New Roman" w:cs="Times New Roman"/>
        </w:rPr>
        <w:br w:type="page"/>
      </w:r>
    </w:p>
    <w:p w14:paraId="5D71BAAC" w14:textId="77777777" w:rsidR="004C76A7" w:rsidRPr="00463014" w:rsidRDefault="00B55CE5" w:rsidP="00463014">
      <w:pPr>
        <w:jc w:val="center"/>
        <w:rPr>
          <w:rFonts w:ascii="Times New Roman" w:hAnsi="Times New Roman" w:cs="Times New Roman"/>
          <w:b/>
          <w:bCs/>
          <w:sz w:val="22"/>
          <w:szCs w:val="22"/>
        </w:rPr>
      </w:pPr>
      <w:r w:rsidRPr="00463014">
        <w:rPr>
          <w:rFonts w:ascii="Times New Roman" w:hAnsi="Times New Roman" w:cs="Times New Roman"/>
          <w:b/>
          <w:bCs/>
          <w:sz w:val="22"/>
          <w:szCs w:val="22"/>
        </w:rPr>
        <w:lastRenderedPageBreak/>
        <w:t>Chapter 65 – Management of Patients with Oncologic or Degenerative Neurologic Disorders</w:t>
      </w:r>
    </w:p>
    <w:p w14:paraId="505B965B" w14:textId="77777777" w:rsidR="004C76A7" w:rsidRPr="00463014" w:rsidRDefault="004C76A7" w:rsidP="00B55CE5">
      <w:pPr>
        <w:rPr>
          <w:rFonts w:ascii="Times New Roman" w:hAnsi="Times New Roman" w:cs="Times New Roman"/>
          <w:b/>
          <w:bCs/>
          <w:sz w:val="22"/>
          <w:szCs w:val="22"/>
        </w:rPr>
      </w:pPr>
    </w:p>
    <w:p w14:paraId="48C1DEDF" w14:textId="6F133EC2" w:rsidR="00B55CE5" w:rsidRPr="00463014" w:rsidRDefault="00B55CE5" w:rsidP="00B55CE5">
      <w:pPr>
        <w:rPr>
          <w:rFonts w:ascii="Times New Roman" w:hAnsi="Times New Roman" w:cs="Times New Roman"/>
          <w:b/>
          <w:bCs/>
          <w:sz w:val="22"/>
          <w:szCs w:val="22"/>
        </w:rPr>
      </w:pPr>
      <w:r w:rsidRPr="00463014">
        <w:rPr>
          <w:rFonts w:ascii="Times New Roman" w:hAnsi="Times New Roman" w:cs="Times New Roman"/>
          <w:b/>
          <w:bCs/>
          <w:sz w:val="22"/>
          <w:szCs w:val="22"/>
        </w:rPr>
        <w:t>PG. 2112</w:t>
      </w:r>
    </w:p>
    <w:p w14:paraId="60A8501A" w14:textId="36C03E29" w:rsidR="00D53E41" w:rsidRDefault="004C76A7" w:rsidP="00CD4EC4">
      <w:pPr>
        <w:pStyle w:val="NoSpacing"/>
        <w:rPr>
          <w:rFonts w:ascii="Times New Roman" w:hAnsi="Times New Roman" w:cs="Times New Roman"/>
          <w:sz w:val="20"/>
          <w:szCs w:val="20"/>
        </w:rPr>
      </w:pPr>
      <w:r w:rsidRPr="00726524">
        <w:rPr>
          <w:rFonts w:ascii="Times New Roman" w:hAnsi="Times New Roman" w:cs="Times New Roman"/>
          <w:b/>
          <w:bCs/>
          <w:sz w:val="20"/>
          <w:szCs w:val="20"/>
        </w:rPr>
        <w:t>Bradykinesi</w:t>
      </w:r>
      <w:r w:rsidR="00726524" w:rsidRPr="00726524">
        <w:rPr>
          <w:rFonts w:ascii="Times New Roman" w:hAnsi="Times New Roman" w:cs="Times New Roman"/>
          <w:b/>
          <w:bCs/>
          <w:sz w:val="20"/>
          <w:szCs w:val="20"/>
        </w:rPr>
        <w:t>a</w:t>
      </w:r>
      <w:r w:rsidR="00726524">
        <w:rPr>
          <w:rFonts w:ascii="Times New Roman" w:hAnsi="Times New Roman" w:cs="Times New Roman"/>
          <w:sz w:val="20"/>
          <w:szCs w:val="20"/>
        </w:rPr>
        <w:t xml:space="preserve"> – overall slowing of active movement</w:t>
      </w:r>
    </w:p>
    <w:p w14:paraId="05E6B553" w14:textId="77777777" w:rsidR="00E21F19" w:rsidRDefault="00E21F19" w:rsidP="00CD4EC4">
      <w:pPr>
        <w:pStyle w:val="NoSpacing"/>
        <w:rPr>
          <w:rFonts w:ascii="Times New Roman" w:hAnsi="Times New Roman" w:cs="Times New Roman"/>
          <w:sz w:val="20"/>
          <w:szCs w:val="20"/>
        </w:rPr>
      </w:pPr>
    </w:p>
    <w:p w14:paraId="69C8A118" w14:textId="55DFA91F" w:rsidR="004C76A7" w:rsidRDefault="004C76A7" w:rsidP="00CD4EC4">
      <w:pPr>
        <w:pStyle w:val="NoSpacing"/>
        <w:rPr>
          <w:rFonts w:ascii="Times New Roman" w:hAnsi="Times New Roman" w:cs="Times New Roman"/>
          <w:sz w:val="20"/>
          <w:szCs w:val="20"/>
        </w:rPr>
      </w:pPr>
      <w:r w:rsidRPr="00C514F2">
        <w:rPr>
          <w:rFonts w:ascii="Times New Roman" w:hAnsi="Times New Roman" w:cs="Times New Roman"/>
          <w:b/>
          <w:bCs/>
          <w:sz w:val="20"/>
          <w:szCs w:val="20"/>
        </w:rPr>
        <w:t>Chorea</w:t>
      </w:r>
      <w:r w:rsidR="00C514F2">
        <w:rPr>
          <w:rFonts w:ascii="Times New Roman" w:hAnsi="Times New Roman" w:cs="Times New Roman"/>
          <w:sz w:val="20"/>
          <w:szCs w:val="20"/>
        </w:rPr>
        <w:t xml:space="preserve"> – rapid, jerky, involuntary, purposeless movements.</w:t>
      </w:r>
    </w:p>
    <w:p w14:paraId="2CCB225B" w14:textId="77777777" w:rsidR="00E21F19" w:rsidRDefault="00E21F19" w:rsidP="00CD4EC4">
      <w:pPr>
        <w:pStyle w:val="NoSpacing"/>
        <w:rPr>
          <w:rFonts w:ascii="Times New Roman" w:hAnsi="Times New Roman" w:cs="Times New Roman"/>
          <w:sz w:val="20"/>
          <w:szCs w:val="20"/>
        </w:rPr>
      </w:pPr>
    </w:p>
    <w:p w14:paraId="21AD4891" w14:textId="6A666D7B" w:rsidR="004C76A7" w:rsidRDefault="004C76A7" w:rsidP="00CD4EC4">
      <w:pPr>
        <w:pStyle w:val="NoSpacing"/>
        <w:rPr>
          <w:rFonts w:ascii="Times New Roman" w:hAnsi="Times New Roman" w:cs="Times New Roman"/>
          <w:sz w:val="20"/>
          <w:szCs w:val="20"/>
        </w:rPr>
      </w:pPr>
      <w:r w:rsidRPr="00726524">
        <w:rPr>
          <w:rFonts w:ascii="Times New Roman" w:hAnsi="Times New Roman" w:cs="Times New Roman"/>
          <w:b/>
          <w:bCs/>
          <w:sz w:val="20"/>
          <w:szCs w:val="20"/>
        </w:rPr>
        <w:t>Dementia</w:t>
      </w:r>
      <w:r w:rsidR="00726524">
        <w:rPr>
          <w:rFonts w:ascii="Times New Roman" w:hAnsi="Times New Roman" w:cs="Times New Roman"/>
          <w:sz w:val="20"/>
          <w:szCs w:val="20"/>
        </w:rPr>
        <w:t xml:space="preserve"> – syndrome characterized by a decline in higher brain functioning, such as reasoning, with a pattern of eventual decline to perform basic ADL’s.</w:t>
      </w:r>
    </w:p>
    <w:p w14:paraId="60642E8A" w14:textId="77777777" w:rsidR="00E21F19" w:rsidRDefault="00E21F19" w:rsidP="00CD4EC4">
      <w:pPr>
        <w:pStyle w:val="NoSpacing"/>
        <w:rPr>
          <w:rFonts w:ascii="Times New Roman" w:hAnsi="Times New Roman" w:cs="Times New Roman"/>
          <w:sz w:val="20"/>
          <w:szCs w:val="20"/>
        </w:rPr>
      </w:pPr>
    </w:p>
    <w:p w14:paraId="5A5D6C05" w14:textId="3B376D88" w:rsidR="004C76A7" w:rsidRDefault="004C76A7" w:rsidP="00CD4EC4">
      <w:pPr>
        <w:pStyle w:val="NoSpacing"/>
        <w:rPr>
          <w:rFonts w:ascii="Times New Roman" w:hAnsi="Times New Roman" w:cs="Times New Roman"/>
          <w:sz w:val="20"/>
          <w:szCs w:val="20"/>
        </w:rPr>
      </w:pPr>
      <w:r w:rsidRPr="00726524">
        <w:rPr>
          <w:rFonts w:ascii="Times New Roman" w:hAnsi="Times New Roman" w:cs="Times New Roman"/>
          <w:b/>
          <w:bCs/>
          <w:sz w:val="20"/>
          <w:szCs w:val="20"/>
        </w:rPr>
        <w:t>Dyskinesis</w:t>
      </w:r>
      <w:r w:rsidR="00726524">
        <w:rPr>
          <w:rFonts w:ascii="Times New Roman" w:hAnsi="Times New Roman" w:cs="Times New Roman"/>
          <w:sz w:val="20"/>
          <w:szCs w:val="20"/>
        </w:rPr>
        <w:t xml:space="preserve"> – impaired ability to executive voluntary movements.</w:t>
      </w:r>
    </w:p>
    <w:p w14:paraId="6ABCE073" w14:textId="77777777" w:rsidR="00E21F19" w:rsidRDefault="00E21F19" w:rsidP="00CD4EC4">
      <w:pPr>
        <w:pStyle w:val="NoSpacing"/>
        <w:rPr>
          <w:rFonts w:ascii="Times New Roman" w:hAnsi="Times New Roman" w:cs="Times New Roman"/>
          <w:sz w:val="20"/>
          <w:szCs w:val="20"/>
        </w:rPr>
      </w:pPr>
    </w:p>
    <w:p w14:paraId="567EC445" w14:textId="6AB89F9B" w:rsidR="004C76A7" w:rsidRDefault="004C76A7" w:rsidP="00CD4EC4">
      <w:pPr>
        <w:pStyle w:val="NoSpacing"/>
        <w:rPr>
          <w:rFonts w:ascii="Times New Roman" w:hAnsi="Times New Roman" w:cs="Times New Roman"/>
          <w:sz w:val="20"/>
          <w:szCs w:val="20"/>
        </w:rPr>
      </w:pPr>
      <w:r w:rsidRPr="00726524">
        <w:rPr>
          <w:rFonts w:ascii="Times New Roman" w:hAnsi="Times New Roman" w:cs="Times New Roman"/>
          <w:b/>
          <w:bCs/>
          <w:sz w:val="20"/>
          <w:szCs w:val="20"/>
        </w:rPr>
        <w:t>Dysphonia</w:t>
      </w:r>
      <w:r w:rsidR="00726524">
        <w:rPr>
          <w:rFonts w:ascii="Times New Roman" w:hAnsi="Times New Roman" w:cs="Times New Roman"/>
          <w:sz w:val="20"/>
          <w:szCs w:val="20"/>
        </w:rPr>
        <w:t xml:space="preserve"> – voice impairment</w:t>
      </w:r>
    </w:p>
    <w:p w14:paraId="4EF55C60" w14:textId="77777777" w:rsidR="00E21F19" w:rsidRDefault="00E21F19" w:rsidP="00CD4EC4">
      <w:pPr>
        <w:pStyle w:val="NoSpacing"/>
        <w:rPr>
          <w:rFonts w:ascii="Times New Roman" w:hAnsi="Times New Roman" w:cs="Times New Roman"/>
          <w:sz w:val="20"/>
          <w:szCs w:val="20"/>
        </w:rPr>
      </w:pPr>
    </w:p>
    <w:p w14:paraId="24DC068B" w14:textId="27B8656C" w:rsidR="004C76A7" w:rsidRDefault="004C76A7" w:rsidP="00CD4EC4">
      <w:pPr>
        <w:pStyle w:val="NoSpacing"/>
        <w:rPr>
          <w:rFonts w:ascii="Times New Roman" w:hAnsi="Times New Roman" w:cs="Times New Roman"/>
          <w:sz w:val="20"/>
          <w:szCs w:val="20"/>
        </w:rPr>
      </w:pPr>
      <w:r w:rsidRPr="009A3272">
        <w:rPr>
          <w:rFonts w:ascii="Times New Roman" w:hAnsi="Times New Roman" w:cs="Times New Roman"/>
          <w:b/>
          <w:bCs/>
          <w:sz w:val="20"/>
          <w:szCs w:val="20"/>
        </w:rPr>
        <w:t>Neurodegenerative</w:t>
      </w:r>
      <w:r w:rsidR="00884626">
        <w:rPr>
          <w:rFonts w:ascii="Times New Roman" w:hAnsi="Times New Roman" w:cs="Times New Roman"/>
          <w:sz w:val="20"/>
          <w:szCs w:val="20"/>
        </w:rPr>
        <w:t xml:space="preserve"> </w:t>
      </w:r>
      <w:r w:rsidR="009A3272">
        <w:rPr>
          <w:rFonts w:ascii="Times New Roman" w:hAnsi="Times New Roman" w:cs="Times New Roman"/>
          <w:sz w:val="20"/>
          <w:szCs w:val="20"/>
        </w:rPr>
        <w:t>–</w:t>
      </w:r>
      <w:r w:rsidR="00884626">
        <w:rPr>
          <w:rFonts w:ascii="Times New Roman" w:hAnsi="Times New Roman" w:cs="Times New Roman"/>
          <w:sz w:val="20"/>
          <w:szCs w:val="20"/>
        </w:rPr>
        <w:t xml:space="preserve"> </w:t>
      </w:r>
      <w:r w:rsidR="009A3272">
        <w:rPr>
          <w:rFonts w:ascii="Times New Roman" w:hAnsi="Times New Roman" w:cs="Times New Roman"/>
          <w:sz w:val="20"/>
          <w:szCs w:val="20"/>
        </w:rPr>
        <w:t>leading to deterioration of normal cells or function of the nervous system.</w:t>
      </w:r>
    </w:p>
    <w:p w14:paraId="48802F64" w14:textId="77777777" w:rsidR="00E21F19" w:rsidRDefault="00E21F19" w:rsidP="00CD4EC4">
      <w:pPr>
        <w:pStyle w:val="NoSpacing"/>
        <w:rPr>
          <w:rFonts w:ascii="Times New Roman" w:hAnsi="Times New Roman" w:cs="Times New Roman"/>
          <w:sz w:val="20"/>
          <w:szCs w:val="20"/>
        </w:rPr>
      </w:pPr>
    </w:p>
    <w:p w14:paraId="1211A95B" w14:textId="20C69A1B" w:rsidR="004C76A7" w:rsidRDefault="004C76A7" w:rsidP="00CD4EC4">
      <w:pPr>
        <w:pStyle w:val="NoSpacing"/>
        <w:rPr>
          <w:rFonts w:ascii="Times New Roman" w:hAnsi="Times New Roman" w:cs="Times New Roman"/>
          <w:sz w:val="20"/>
          <w:szCs w:val="20"/>
        </w:rPr>
      </w:pPr>
      <w:r w:rsidRPr="00E21F19">
        <w:rPr>
          <w:rFonts w:ascii="Times New Roman" w:hAnsi="Times New Roman" w:cs="Times New Roman"/>
          <w:b/>
          <w:bCs/>
          <w:sz w:val="20"/>
          <w:szCs w:val="20"/>
        </w:rPr>
        <w:t>Papilledema</w:t>
      </w:r>
      <w:r w:rsidR="00E21F19">
        <w:rPr>
          <w:rFonts w:ascii="Times New Roman" w:hAnsi="Times New Roman" w:cs="Times New Roman"/>
          <w:sz w:val="20"/>
          <w:szCs w:val="20"/>
        </w:rPr>
        <w:t xml:space="preserve"> – swelling of the optic nerve</w:t>
      </w:r>
    </w:p>
    <w:p w14:paraId="36C4A2DD" w14:textId="77777777" w:rsidR="00E21F19" w:rsidRDefault="00E21F19" w:rsidP="00CD4EC4">
      <w:pPr>
        <w:pStyle w:val="NoSpacing"/>
        <w:rPr>
          <w:rFonts w:ascii="Times New Roman" w:hAnsi="Times New Roman" w:cs="Times New Roman"/>
          <w:sz w:val="20"/>
          <w:szCs w:val="20"/>
        </w:rPr>
      </w:pPr>
    </w:p>
    <w:p w14:paraId="0BEC3022" w14:textId="5BB3E20A" w:rsidR="004C76A7" w:rsidRDefault="004C76A7" w:rsidP="00CD4EC4">
      <w:pPr>
        <w:pStyle w:val="NoSpacing"/>
        <w:rPr>
          <w:rFonts w:ascii="Times New Roman" w:hAnsi="Times New Roman" w:cs="Times New Roman"/>
          <w:sz w:val="20"/>
          <w:szCs w:val="20"/>
        </w:rPr>
      </w:pPr>
      <w:r w:rsidRPr="00726524">
        <w:rPr>
          <w:rFonts w:ascii="Times New Roman" w:hAnsi="Times New Roman" w:cs="Times New Roman"/>
          <w:b/>
          <w:bCs/>
          <w:sz w:val="20"/>
          <w:szCs w:val="20"/>
        </w:rPr>
        <w:t>Paresthesia</w:t>
      </w:r>
      <w:r w:rsidR="00726524">
        <w:rPr>
          <w:rFonts w:ascii="Times New Roman" w:hAnsi="Times New Roman" w:cs="Times New Roman"/>
          <w:sz w:val="20"/>
          <w:szCs w:val="20"/>
        </w:rPr>
        <w:t xml:space="preserve"> – numbness, tingling, pins and needle sensation</w:t>
      </w:r>
    </w:p>
    <w:p w14:paraId="548F89F5" w14:textId="77777777" w:rsidR="00E21F19" w:rsidRDefault="00E21F19" w:rsidP="00CD4EC4">
      <w:pPr>
        <w:pStyle w:val="NoSpacing"/>
        <w:rPr>
          <w:rFonts w:ascii="Times New Roman" w:hAnsi="Times New Roman" w:cs="Times New Roman"/>
          <w:sz w:val="20"/>
          <w:szCs w:val="20"/>
        </w:rPr>
      </w:pPr>
    </w:p>
    <w:p w14:paraId="2C1CFB73" w14:textId="61031068" w:rsidR="004C76A7" w:rsidRDefault="004C76A7" w:rsidP="00CD4EC4">
      <w:pPr>
        <w:pStyle w:val="NoSpacing"/>
        <w:rPr>
          <w:rFonts w:ascii="Times New Roman" w:hAnsi="Times New Roman" w:cs="Times New Roman"/>
          <w:sz w:val="20"/>
          <w:szCs w:val="20"/>
        </w:rPr>
      </w:pPr>
      <w:r w:rsidRPr="00E2536C">
        <w:rPr>
          <w:rFonts w:ascii="Times New Roman" w:hAnsi="Times New Roman" w:cs="Times New Roman"/>
          <w:b/>
          <w:bCs/>
          <w:sz w:val="20"/>
          <w:szCs w:val="20"/>
        </w:rPr>
        <w:t>Sciatica</w:t>
      </w:r>
      <w:r w:rsidR="00E2536C">
        <w:rPr>
          <w:rFonts w:ascii="Times New Roman" w:hAnsi="Times New Roman" w:cs="Times New Roman"/>
          <w:sz w:val="20"/>
          <w:szCs w:val="20"/>
        </w:rPr>
        <w:t xml:space="preserve"> – pain and tenderness that radiates along the sciatic nerve that runs through the thigh and leg.</w:t>
      </w:r>
    </w:p>
    <w:p w14:paraId="6A1E5FE2" w14:textId="77777777" w:rsidR="00E21F19" w:rsidRDefault="00E21F19" w:rsidP="00CD4EC4">
      <w:pPr>
        <w:pStyle w:val="NoSpacing"/>
        <w:rPr>
          <w:rFonts w:ascii="Times New Roman" w:hAnsi="Times New Roman" w:cs="Times New Roman"/>
          <w:sz w:val="20"/>
          <w:szCs w:val="20"/>
        </w:rPr>
      </w:pPr>
    </w:p>
    <w:p w14:paraId="18EE7B04" w14:textId="1156E48C" w:rsidR="0021681C" w:rsidRDefault="004C76A7" w:rsidP="00CD4EC4">
      <w:pPr>
        <w:pStyle w:val="NoSpacing"/>
        <w:rPr>
          <w:rFonts w:ascii="Times New Roman" w:hAnsi="Times New Roman" w:cs="Times New Roman"/>
          <w:sz w:val="20"/>
          <w:szCs w:val="20"/>
        </w:rPr>
      </w:pPr>
      <w:r w:rsidRPr="00E2536C">
        <w:rPr>
          <w:rFonts w:ascii="Times New Roman" w:hAnsi="Times New Roman" w:cs="Times New Roman"/>
          <w:b/>
          <w:bCs/>
          <w:sz w:val="20"/>
          <w:szCs w:val="20"/>
        </w:rPr>
        <w:t>Spondylosis</w:t>
      </w:r>
      <w:r w:rsidR="00C514F2">
        <w:rPr>
          <w:rFonts w:ascii="Times New Roman" w:hAnsi="Times New Roman" w:cs="Times New Roman"/>
          <w:sz w:val="20"/>
          <w:szCs w:val="20"/>
        </w:rPr>
        <w:t xml:space="preserve"> – degenerative changes </w:t>
      </w:r>
      <w:r w:rsidR="00E2536C">
        <w:rPr>
          <w:rFonts w:ascii="Times New Roman" w:hAnsi="Times New Roman" w:cs="Times New Roman"/>
          <w:sz w:val="20"/>
          <w:szCs w:val="20"/>
        </w:rPr>
        <w:t>occurring in a disc and adjacent to vertebral bodies.</w:t>
      </w:r>
    </w:p>
    <w:p w14:paraId="4D8A8ED9" w14:textId="77777777" w:rsidR="0021681C" w:rsidRDefault="0021681C">
      <w:pPr>
        <w:rPr>
          <w:rFonts w:ascii="Times New Roman" w:hAnsi="Times New Roman" w:cs="Times New Roman"/>
          <w:sz w:val="20"/>
          <w:szCs w:val="20"/>
        </w:rPr>
      </w:pPr>
      <w:r>
        <w:rPr>
          <w:rFonts w:ascii="Times New Roman" w:hAnsi="Times New Roman" w:cs="Times New Roman"/>
          <w:sz w:val="20"/>
          <w:szCs w:val="20"/>
        </w:rPr>
        <w:br w:type="page"/>
      </w:r>
    </w:p>
    <w:p w14:paraId="4D8563EA" w14:textId="45928FDE" w:rsidR="004C76A7" w:rsidRDefault="0021681C" w:rsidP="00CD4EC4">
      <w:pPr>
        <w:pStyle w:val="NoSpacing"/>
        <w:rPr>
          <w:rFonts w:ascii="Times New Roman" w:hAnsi="Times New Roman" w:cs="Times New Roman"/>
          <w:sz w:val="20"/>
          <w:szCs w:val="20"/>
        </w:rPr>
      </w:pPr>
      <w:r>
        <w:rPr>
          <w:rFonts w:ascii="Times New Roman" w:hAnsi="Times New Roman" w:cs="Times New Roman"/>
          <w:sz w:val="20"/>
          <w:szCs w:val="20"/>
        </w:rPr>
        <w:lastRenderedPageBreak/>
        <w:t>-Read diabetes management section of ATI book</w:t>
      </w:r>
      <w:r w:rsidR="004F2BCB">
        <w:rPr>
          <w:rFonts w:ascii="Times New Roman" w:hAnsi="Times New Roman" w:cs="Times New Roman"/>
          <w:sz w:val="20"/>
          <w:szCs w:val="20"/>
        </w:rPr>
        <w:t>: page 555, chapter 83</w:t>
      </w:r>
    </w:p>
    <w:p w14:paraId="22A62426" w14:textId="60037A4B" w:rsidR="004F2BCB" w:rsidRDefault="004F2BCB" w:rsidP="00CD4EC4">
      <w:pPr>
        <w:pStyle w:val="NoSpacing"/>
        <w:rPr>
          <w:rFonts w:ascii="Times New Roman" w:hAnsi="Times New Roman" w:cs="Times New Roman"/>
          <w:sz w:val="20"/>
          <w:szCs w:val="20"/>
        </w:rPr>
      </w:pPr>
      <w:r>
        <w:rPr>
          <w:rFonts w:ascii="Times New Roman" w:hAnsi="Times New Roman" w:cs="Times New Roman"/>
          <w:sz w:val="20"/>
          <w:szCs w:val="20"/>
        </w:rPr>
        <w:t>-Regular insulin can be given via IV</w:t>
      </w:r>
    </w:p>
    <w:p w14:paraId="0077820A" w14:textId="27F48957" w:rsidR="004F2BCB" w:rsidRDefault="004F2BCB" w:rsidP="00CD4EC4">
      <w:pPr>
        <w:pStyle w:val="NoSpacing"/>
        <w:rPr>
          <w:rFonts w:ascii="Times New Roman" w:hAnsi="Times New Roman" w:cs="Times New Roman"/>
          <w:sz w:val="20"/>
          <w:szCs w:val="20"/>
        </w:rPr>
      </w:pPr>
      <w:r>
        <w:rPr>
          <w:rFonts w:ascii="Times New Roman" w:hAnsi="Times New Roman" w:cs="Times New Roman"/>
          <w:sz w:val="20"/>
          <w:szCs w:val="20"/>
        </w:rPr>
        <w:t>-Know whether an insulin is long or short acting</w:t>
      </w:r>
    </w:p>
    <w:p w14:paraId="6B459C27" w14:textId="2C081EA8" w:rsidR="004F2BCB" w:rsidRDefault="004F2BCB" w:rsidP="00CD4EC4">
      <w:pPr>
        <w:pStyle w:val="NoSpacing"/>
        <w:rPr>
          <w:rFonts w:ascii="Times New Roman" w:hAnsi="Times New Roman" w:cs="Times New Roman"/>
          <w:sz w:val="20"/>
          <w:szCs w:val="20"/>
        </w:rPr>
      </w:pPr>
      <w:r>
        <w:rPr>
          <w:rFonts w:ascii="Times New Roman" w:hAnsi="Times New Roman" w:cs="Times New Roman"/>
          <w:sz w:val="20"/>
          <w:szCs w:val="20"/>
        </w:rPr>
        <w:t>-Know which insulins can be mixed</w:t>
      </w:r>
    </w:p>
    <w:p w14:paraId="4E8CD5DE" w14:textId="5A341FAB" w:rsidR="00CD3721" w:rsidRDefault="00CD3721" w:rsidP="00CD4EC4">
      <w:pPr>
        <w:pStyle w:val="NoSpacing"/>
        <w:rPr>
          <w:rFonts w:ascii="Times New Roman" w:hAnsi="Times New Roman" w:cs="Times New Roman"/>
          <w:sz w:val="20"/>
          <w:szCs w:val="20"/>
        </w:rPr>
      </w:pPr>
      <w:r>
        <w:rPr>
          <w:rFonts w:ascii="Times New Roman" w:hAnsi="Times New Roman" w:cs="Times New Roman"/>
          <w:sz w:val="20"/>
          <w:szCs w:val="20"/>
        </w:rPr>
        <w:t>-Know actual insulin names</w:t>
      </w:r>
    </w:p>
    <w:p w14:paraId="1CAFD64A" w14:textId="44DEB086" w:rsidR="00CD3721" w:rsidRDefault="00CD3721" w:rsidP="00CD4EC4">
      <w:pPr>
        <w:pStyle w:val="NoSpacing"/>
        <w:rPr>
          <w:rFonts w:ascii="Times New Roman" w:hAnsi="Times New Roman" w:cs="Times New Roman"/>
          <w:sz w:val="20"/>
          <w:szCs w:val="20"/>
        </w:rPr>
      </w:pPr>
      <w:r>
        <w:rPr>
          <w:rFonts w:ascii="Times New Roman" w:hAnsi="Times New Roman" w:cs="Times New Roman"/>
          <w:sz w:val="20"/>
          <w:szCs w:val="20"/>
        </w:rPr>
        <w:t>-Know peak, with or w/o meal</w:t>
      </w:r>
    </w:p>
    <w:p w14:paraId="2E26D24F" w14:textId="405C5843" w:rsidR="00CD3721" w:rsidRDefault="00CD3721" w:rsidP="00CD4EC4">
      <w:pPr>
        <w:pStyle w:val="NoSpacing"/>
        <w:rPr>
          <w:rFonts w:ascii="Times New Roman" w:hAnsi="Times New Roman" w:cs="Times New Roman"/>
          <w:sz w:val="20"/>
          <w:szCs w:val="20"/>
        </w:rPr>
      </w:pPr>
      <w:r>
        <w:rPr>
          <w:rFonts w:ascii="Times New Roman" w:hAnsi="Times New Roman" w:cs="Times New Roman"/>
          <w:sz w:val="20"/>
          <w:szCs w:val="20"/>
        </w:rPr>
        <w:t>-Dextrose 50% IV for unconscious patient</w:t>
      </w:r>
    </w:p>
    <w:p w14:paraId="31B2E4F3" w14:textId="14603512" w:rsidR="00CD3721" w:rsidRDefault="00CD3721" w:rsidP="00CD4EC4">
      <w:pPr>
        <w:pStyle w:val="NoSpacing"/>
        <w:rPr>
          <w:rFonts w:ascii="Times New Roman" w:hAnsi="Times New Roman" w:cs="Times New Roman"/>
          <w:sz w:val="20"/>
          <w:szCs w:val="20"/>
        </w:rPr>
      </w:pPr>
      <w:r>
        <w:rPr>
          <w:rFonts w:ascii="Times New Roman" w:hAnsi="Times New Roman" w:cs="Times New Roman"/>
          <w:sz w:val="20"/>
          <w:szCs w:val="20"/>
        </w:rPr>
        <w:t>-short acting insulin eat 5 – 15 minutes after injection</w:t>
      </w:r>
    </w:p>
    <w:p w14:paraId="49E0B89F" w14:textId="2616E64C" w:rsidR="00B24EDC" w:rsidRDefault="00B24EDC" w:rsidP="00CD4EC4">
      <w:pPr>
        <w:pStyle w:val="NoSpacing"/>
        <w:rPr>
          <w:rFonts w:ascii="Times New Roman" w:hAnsi="Times New Roman" w:cs="Times New Roman"/>
          <w:sz w:val="20"/>
          <w:szCs w:val="20"/>
        </w:rPr>
      </w:pPr>
      <w:r>
        <w:rPr>
          <w:rFonts w:ascii="Times New Roman" w:hAnsi="Times New Roman" w:cs="Times New Roman"/>
          <w:sz w:val="20"/>
          <w:szCs w:val="20"/>
        </w:rPr>
        <w:t xml:space="preserve">-very </w:t>
      </w:r>
      <w:r w:rsidR="00234D69">
        <w:rPr>
          <w:rFonts w:ascii="Times New Roman" w:hAnsi="Times New Roman" w:cs="Times New Roman"/>
          <w:sz w:val="20"/>
          <w:szCs w:val="20"/>
        </w:rPr>
        <w:t>long-acting</w:t>
      </w:r>
      <w:r>
        <w:rPr>
          <w:rFonts w:ascii="Times New Roman" w:hAnsi="Times New Roman" w:cs="Times New Roman"/>
          <w:sz w:val="20"/>
          <w:szCs w:val="20"/>
        </w:rPr>
        <w:t xml:space="preserve"> insulin – absorbed over 24 hours – cannot be mixed – given once per day at the exact time every day.</w:t>
      </w:r>
    </w:p>
    <w:p w14:paraId="101E3E59" w14:textId="5F40F8E9" w:rsidR="00B24EDC" w:rsidRDefault="00B24EDC" w:rsidP="00CD4EC4">
      <w:pPr>
        <w:pStyle w:val="NoSpacing"/>
        <w:rPr>
          <w:rFonts w:ascii="Times New Roman" w:hAnsi="Times New Roman" w:cs="Times New Roman"/>
          <w:sz w:val="20"/>
          <w:szCs w:val="20"/>
        </w:rPr>
      </w:pPr>
      <w:r>
        <w:rPr>
          <w:rFonts w:ascii="Times New Roman" w:hAnsi="Times New Roman" w:cs="Times New Roman"/>
          <w:sz w:val="20"/>
          <w:szCs w:val="20"/>
        </w:rPr>
        <w:t>-DKA metabolic emergency</w:t>
      </w:r>
    </w:p>
    <w:p w14:paraId="5A99E805" w14:textId="2BD6CA94" w:rsidR="00EA099C" w:rsidRDefault="00EA099C" w:rsidP="00CD4EC4">
      <w:pPr>
        <w:pStyle w:val="NoSpacing"/>
        <w:rPr>
          <w:rFonts w:ascii="Times New Roman" w:hAnsi="Times New Roman" w:cs="Times New Roman"/>
          <w:sz w:val="20"/>
          <w:szCs w:val="20"/>
        </w:rPr>
      </w:pPr>
      <w:r>
        <w:rPr>
          <w:rFonts w:ascii="Times New Roman" w:hAnsi="Times New Roman" w:cs="Times New Roman"/>
          <w:sz w:val="20"/>
          <w:szCs w:val="20"/>
        </w:rPr>
        <w:tab/>
        <w:t>-hyperglycemia</w:t>
      </w:r>
    </w:p>
    <w:p w14:paraId="6A264856" w14:textId="48F5780A" w:rsidR="00EA099C" w:rsidRDefault="00EA099C" w:rsidP="00CD4EC4">
      <w:pPr>
        <w:pStyle w:val="NoSpacing"/>
        <w:rPr>
          <w:rFonts w:ascii="Times New Roman" w:hAnsi="Times New Roman" w:cs="Times New Roman"/>
          <w:sz w:val="20"/>
          <w:szCs w:val="20"/>
        </w:rPr>
      </w:pPr>
      <w:r>
        <w:rPr>
          <w:rFonts w:ascii="Times New Roman" w:hAnsi="Times New Roman" w:cs="Times New Roman"/>
          <w:sz w:val="20"/>
          <w:szCs w:val="20"/>
        </w:rPr>
        <w:tab/>
        <w:t xml:space="preserve">-fluid replacement is essential </w:t>
      </w:r>
      <w:r w:rsidR="00346A9D">
        <w:rPr>
          <w:rFonts w:ascii="Times New Roman" w:hAnsi="Times New Roman" w:cs="Times New Roman"/>
          <w:sz w:val="20"/>
          <w:szCs w:val="20"/>
        </w:rPr>
        <w:t>b/c of dehydration</w:t>
      </w:r>
    </w:p>
    <w:p w14:paraId="2CB2982A" w14:textId="36A7E287" w:rsidR="00346A9D" w:rsidRDefault="00346A9D" w:rsidP="00CD4EC4">
      <w:pPr>
        <w:pStyle w:val="NoSpacing"/>
        <w:rPr>
          <w:rFonts w:ascii="Times New Roman" w:hAnsi="Times New Roman" w:cs="Times New Roman"/>
          <w:sz w:val="20"/>
          <w:szCs w:val="20"/>
        </w:rPr>
      </w:pPr>
    </w:p>
    <w:p w14:paraId="1283651B" w14:textId="0D80E067" w:rsidR="00EA099C" w:rsidRDefault="00EA099C" w:rsidP="00CD4EC4">
      <w:pPr>
        <w:pStyle w:val="NoSpacing"/>
        <w:rPr>
          <w:rFonts w:ascii="Times New Roman" w:hAnsi="Times New Roman" w:cs="Times New Roman"/>
          <w:sz w:val="20"/>
          <w:szCs w:val="20"/>
        </w:rPr>
      </w:pPr>
      <w:r>
        <w:rPr>
          <w:rFonts w:ascii="Times New Roman" w:hAnsi="Times New Roman" w:cs="Times New Roman"/>
          <w:sz w:val="20"/>
          <w:szCs w:val="20"/>
        </w:rPr>
        <w:tab/>
      </w:r>
    </w:p>
    <w:p w14:paraId="242D7AE1" w14:textId="7B1209E9" w:rsidR="002169A7" w:rsidRPr="002169A7" w:rsidRDefault="002169A7" w:rsidP="00CD4EC4">
      <w:pPr>
        <w:pStyle w:val="NoSpacing"/>
        <w:rPr>
          <w:rFonts w:ascii="Times New Roman" w:hAnsi="Times New Roman" w:cs="Times New Roman"/>
          <w:b/>
          <w:bCs/>
          <w:sz w:val="20"/>
          <w:szCs w:val="20"/>
        </w:rPr>
      </w:pPr>
      <w:r w:rsidRPr="002169A7">
        <w:rPr>
          <w:rFonts w:ascii="Times New Roman" w:hAnsi="Times New Roman" w:cs="Times New Roman"/>
          <w:b/>
          <w:bCs/>
          <w:sz w:val="20"/>
          <w:szCs w:val="20"/>
        </w:rPr>
        <w:t>ABG</w:t>
      </w:r>
    </w:p>
    <w:p w14:paraId="5603A72C" w14:textId="6997D681" w:rsidR="002169A7" w:rsidRPr="002169A7" w:rsidRDefault="002169A7" w:rsidP="00CD4EC4">
      <w:pPr>
        <w:pStyle w:val="NoSpacing"/>
        <w:rPr>
          <w:rFonts w:ascii="Times New Roman" w:hAnsi="Times New Roman" w:cs="Times New Roman"/>
          <w:sz w:val="20"/>
          <w:szCs w:val="20"/>
        </w:rPr>
      </w:pPr>
      <w:r w:rsidRPr="002169A7">
        <w:rPr>
          <w:rFonts w:ascii="Times New Roman" w:hAnsi="Times New Roman" w:cs="Times New Roman"/>
          <w:b/>
          <w:bCs/>
          <w:sz w:val="20"/>
          <w:szCs w:val="20"/>
        </w:rPr>
        <w:t>pH:</w:t>
      </w:r>
      <w:r>
        <w:rPr>
          <w:rFonts w:ascii="Times New Roman" w:hAnsi="Times New Roman" w:cs="Times New Roman"/>
          <w:sz w:val="20"/>
          <w:szCs w:val="20"/>
        </w:rPr>
        <w:t xml:space="preserve"> 7.35 – 7.45 (&lt;7.35 acid and &gt;7.45 alkaline</w:t>
      </w:r>
      <w:r w:rsidR="00D171EE">
        <w:rPr>
          <w:rFonts w:ascii="Times New Roman" w:hAnsi="Times New Roman" w:cs="Times New Roman"/>
          <w:sz w:val="20"/>
          <w:szCs w:val="20"/>
        </w:rPr>
        <w:t xml:space="preserve"> or base</w:t>
      </w:r>
      <w:r>
        <w:rPr>
          <w:rFonts w:ascii="Times New Roman" w:hAnsi="Times New Roman" w:cs="Times New Roman"/>
          <w:sz w:val="20"/>
          <w:szCs w:val="20"/>
        </w:rPr>
        <w:t>)</w:t>
      </w:r>
    </w:p>
    <w:p w14:paraId="7E132BCC" w14:textId="05C76F2B" w:rsidR="002169A7" w:rsidRDefault="002169A7" w:rsidP="00CD4EC4">
      <w:pPr>
        <w:pStyle w:val="NoSpacing"/>
        <w:rPr>
          <w:rFonts w:ascii="Times New Roman" w:hAnsi="Times New Roman" w:cs="Times New Roman"/>
          <w:sz w:val="20"/>
          <w:szCs w:val="20"/>
        </w:rPr>
      </w:pPr>
      <w:r w:rsidRPr="002169A7">
        <w:rPr>
          <w:rFonts w:ascii="Times New Roman" w:hAnsi="Times New Roman" w:cs="Times New Roman"/>
          <w:b/>
          <w:bCs/>
          <w:sz w:val="20"/>
          <w:szCs w:val="20"/>
        </w:rPr>
        <w:t>PaCO2:</w:t>
      </w:r>
      <w:r>
        <w:rPr>
          <w:rFonts w:ascii="Times New Roman" w:hAnsi="Times New Roman" w:cs="Times New Roman"/>
          <w:sz w:val="20"/>
          <w:szCs w:val="20"/>
        </w:rPr>
        <w:t xml:space="preserve"> 35 </w:t>
      </w:r>
      <w:r w:rsidR="00D171EE">
        <w:rPr>
          <w:rFonts w:ascii="Times New Roman" w:hAnsi="Times New Roman" w:cs="Times New Roman"/>
          <w:sz w:val="20"/>
          <w:szCs w:val="20"/>
        </w:rPr>
        <w:t>–</w:t>
      </w:r>
      <w:r>
        <w:rPr>
          <w:rFonts w:ascii="Times New Roman" w:hAnsi="Times New Roman" w:cs="Times New Roman"/>
          <w:sz w:val="20"/>
          <w:szCs w:val="20"/>
        </w:rPr>
        <w:t xml:space="preserve"> 45</w:t>
      </w:r>
      <w:r w:rsidR="00D171EE">
        <w:rPr>
          <w:rFonts w:ascii="Times New Roman" w:hAnsi="Times New Roman" w:cs="Times New Roman"/>
          <w:sz w:val="20"/>
          <w:szCs w:val="20"/>
        </w:rPr>
        <w:t xml:space="preserve"> (&lt;35 alkaline or base and &gt;45 acid)</w:t>
      </w:r>
    </w:p>
    <w:p w14:paraId="4828D1EF" w14:textId="2D13CADE" w:rsidR="002169A7" w:rsidRDefault="002169A7" w:rsidP="00CD4EC4">
      <w:pPr>
        <w:pStyle w:val="NoSpacing"/>
        <w:rPr>
          <w:rFonts w:ascii="Times New Roman" w:hAnsi="Times New Roman" w:cs="Times New Roman"/>
          <w:sz w:val="20"/>
          <w:szCs w:val="20"/>
        </w:rPr>
      </w:pPr>
      <w:r w:rsidRPr="002169A7">
        <w:rPr>
          <w:rFonts w:ascii="Times New Roman" w:hAnsi="Times New Roman" w:cs="Times New Roman"/>
          <w:b/>
          <w:bCs/>
          <w:sz w:val="20"/>
          <w:szCs w:val="20"/>
        </w:rPr>
        <w:t>HCO3:</w:t>
      </w:r>
      <w:r>
        <w:rPr>
          <w:rFonts w:ascii="Times New Roman" w:hAnsi="Times New Roman" w:cs="Times New Roman"/>
          <w:sz w:val="20"/>
          <w:szCs w:val="20"/>
        </w:rPr>
        <w:t xml:space="preserve">22 </w:t>
      </w:r>
      <w:r w:rsidR="00D171EE">
        <w:rPr>
          <w:rFonts w:ascii="Times New Roman" w:hAnsi="Times New Roman" w:cs="Times New Roman"/>
          <w:sz w:val="20"/>
          <w:szCs w:val="20"/>
        </w:rPr>
        <w:t>–</w:t>
      </w:r>
      <w:r>
        <w:rPr>
          <w:rFonts w:ascii="Times New Roman" w:hAnsi="Times New Roman" w:cs="Times New Roman"/>
          <w:sz w:val="20"/>
          <w:szCs w:val="20"/>
        </w:rPr>
        <w:t xml:space="preserve"> 26</w:t>
      </w:r>
      <w:r w:rsidR="00D171EE">
        <w:rPr>
          <w:rFonts w:ascii="Times New Roman" w:hAnsi="Times New Roman" w:cs="Times New Roman"/>
          <w:sz w:val="20"/>
          <w:szCs w:val="20"/>
        </w:rPr>
        <w:t xml:space="preserve"> (&lt;22 acid and &gt;26 alkaline or base)</w:t>
      </w:r>
    </w:p>
    <w:p w14:paraId="6B5A7625" w14:textId="08735EEF" w:rsidR="00725F1D" w:rsidRDefault="00725F1D" w:rsidP="00CD4EC4">
      <w:pPr>
        <w:pStyle w:val="NoSpacing"/>
        <w:rPr>
          <w:rFonts w:ascii="Times New Roman" w:hAnsi="Times New Roman" w:cs="Times New Roman"/>
          <w:sz w:val="20"/>
          <w:szCs w:val="20"/>
        </w:rPr>
      </w:pPr>
    </w:p>
    <w:p w14:paraId="4D0DA31B" w14:textId="473F677B" w:rsidR="004178B7" w:rsidRDefault="004178B7">
      <w:pPr>
        <w:rPr>
          <w:rFonts w:ascii="Times New Roman" w:hAnsi="Times New Roman" w:cs="Times New Roman"/>
          <w:sz w:val="20"/>
          <w:szCs w:val="20"/>
        </w:rPr>
      </w:pPr>
      <w:r>
        <w:rPr>
          <w:rFonts w:ascii="Times New Roman" w:hAnsi="Times New Roman" w:cs="Times New Roman"/>
          <w:sz w:val="20"/>
          <w:szCs w:val="20"/>
        </w:rPr>
        <w:br w:type="page"/>
      </w:r>
    </w:p>
    <w:p w14:paraId="320F7837" w14:textId="7A35CB53" w:rsidR="004178B7" w:rsidRPr="009E59FB" w:rsidRDefault="004178B7" w:rsidP="004178B7">
      <w:pPr>
        <w:pStyle w:val="NoSpacing"/>
        <w:rPr>
          <w:rFonts w:ascii="Times New Roman" w:hAnsi="Times New Roman" w:cs="Times New Roman"/>
          <w:b/>
          <w:bCs/>
          <w:color w:val="000000" w:themeColor="text1"/>
          <w:sz w:val="20"/>
          <w:szCs w:val="20"/>
        </w:rPr>
      </w:pPr>
      <w:r w:rsidRPr="009E59FB">
        <w:rPr>
          <w:rFonts w:ascii="Times New Roman" w:hAnsi="Times New Roman" w:cs="Times New Roman"/>
          <w:b/>
          <w:bCs/>
          <w:color w:val="000000" w:themeColor="text1"/>
          <w:sz w:val="20"/>
          <w:szCs w:val="20"/>
        </w:rPr>
        <w:lastRenderedPageBreak/>
        <w:t xml:space="preserve">Clinical manifestations for patients with type I diabetes and type II diabetes </w:t>
      </w:r>
    </w:p>
    <w:p w14:paraId="7CC627EF" w14:textId="40A58864" w:rsidR="009E59FB" w:rsidRPr="009E59FB" w:rsidRDefault="009E59FB" w:rsidP="004178B7">
      <w:pPr>
        <w:pStyle w:val="NoSpacing"/>
        <w:rPr>
          <w:rFonts w:ascii="Times New Roman" w:hAnsi="Times New Roman" w:cs="Times New Roman"/>
          <w:color w:val="000000" w:themeColor="text1"/>
          <w:sz w:val="20"/>
          <w:szCs w:val="20"/>
          <w:u w:val="single"/>
        </w:rPr>
      </w:pPr>
      <w:r w:rsidRPr="009E59FB">
        <w:rPr>
          <w:rFonts w:ascii="Times New Roman" w:hAnsi="Times New Roman" w:cs="Times New Roman"/>
          <w:color w:val="000000" w:themeColor="text1"/>
          <w:sz w:val="20"/>
          <w:szCs w:val="20"/>
          <w:u w:val="single"/>
        </w:rPr>
        <w:t>Type 1</w:t>
      </w:r>
    </w:p>
    <w:p w14:paraId="2FF0F8E1" w14:textId="55E67827" w:rsidR="009E59FB" w:rsidRP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3P’s: polydipsia, polyphagia, polyuria, and weight loss</w:t>
      </w:r>
    </w:p>
    <w:p w14:paraId="1425D160" w14:textId="0368776B" w:rsidR="009E59FB" w:rsidRP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Thin</w:t>
      </w:r>
    </w:p>
    <w:p w14:paraId="59BA0728" w14:textId="2AD3223E" w:rsid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Symptoms appear suddenly</w:t>
      </w:r>
    </w:p>
    <w:p w14:paraId="00D55D53" w14:textId="37BDFAEF"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Onset &lt;30 y/o</w:t>
      </w:r>
    </w:p>
    <w:p w14:paraId="0E507D31" w14:textId="6EA40B42"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Islet cell antibodies</w:t>
      </w:r>
    </w:p>
    <w:p w14:paraId="2650D40C" w14:textId="4A258DC9"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Complications: DKA</w:t>
      </w:r>
    </w:p>
    <w:p w14:paraId="1DBD3575" w14:textId="2FA20002" w:rsidR="009E59FB" w:rsidRP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Insulin dependent</w:t>
      </w:r>
    </w:p>
    <w:p w14:paraId="40C46A21" w14:textId="4A284C7A" w:rsidR="009E59FB" w:rsidRPr="009E59FB" w:rsidRDefault="009E59FB" w:rsidP="004178B7">
      <w:pPr>
        <w:pStyle w:val="NoSpacing"/>
        <w:rPr>
          <w:rFonts w:ascii="Times New Roman" w:hAnsi="Times New Roman" w:cs="Times New Roman"/>
          <w:color w:val="000000" w:themeColor="text1"/>
          <w:sz w:val="20"/>
          <w:szCs w:val="20"/>
        </w:rPr>
      </w:pPr>
    </w:p>
    <w:p w14:paraId="070AD205" w14:textId="675FFEFB" w:rsidR="009E59FB" w:rsidRPr="009E59FB" w:rsidRDefault="009E59FB" w:rsidP="004178B7">
      <w:pPr>
        <w:pStyle w:val="NoSpacing"/>
        <w:rPr>
          <w:rFonts w:ascii="Times New Roman" w:hAnsi="Times New Roman" w:cs="Times New Roman"/>
          <w:color w:val="000000" w:themeColor="text1"/>
          <w:sz w:val="20"/>
          <w:szCs w:val="20"/>
          <w:u w:val="single"/>
        </w:rPr>
      </w:pPr>
      <w:r w:rsidRPr="009E59FB">
        <w:rPr>
          <w:rFonts w:ascii="Times New Roman" w:hAnsi="Times New Roman" w:cs="Times New Roman"/>
          <w:color w:val="000000" w:themeColor="text1"/>
          <w:sz w:val="20"/>
          <w:szCs w:val="20"/>
          <w:u w:val="single"/>
        </w:rPr>
        <w:t>Type 2</w:t>
      </w:r>
    </w:p>
    <w:p w14:paraId="68C5C018" w14:textId="666A2FEF" w:rsidR="009E59FB" w:rsidRP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Usually, overweight</w:t>
      </w:r>
    </w:p>
    <w:p w14:paraId="68EBD3DA" w14:textId="77777777" w:rsidR="009E59FB" w:rsidRDefault="009E59FB" w:rsidP="009E59FB">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Symptoms appear slowly</w:t>
      </w:r>
      <w:r>
        <w:rPr>
          <w:rFonts w:ascii="Times New Roman" w:hAnsi="Times New Roman" w:cs="Times New Roman"/>
          <w:color w:val="000000" w:themeColor="text1"/>
          <w:sz w:val="20"/>
          <w:szCs w:val="20"/>
        </w:rPr>
        <w:t>.</w:t>
      </w:r>
      <w:r w:rsidRPr="009E59FB">
        <w:rPr>
          <w:rFonts w:ascii="Times New Roman" w:hAnsi="Times New Roman" w:cs="Times New Roman"/>
          <w:color w:val="000000" w:themeColor="text1"/>
          <w:sz w:val="20"/>
          <w:szCs w:val="20"/>
        </w:rPr>
        <w:t xml:space="preserve"> </w:t>
      </w:r>
    </w:p>
    <w:p w14:paraId="618DFCD9" w14:textId="515C9C7A" w:rsidR="009E59FB" w:rsidRPr="009E59FB" w:rsidRDefault="009E59FB" w:rsidP="009E59FB">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3P’s: polydipsia, polyphagia, polyuria, and weight loss</w:t>
      </w:r>
    </w:p>
    <w:p w14:paraId="44371F4A" w14:textId="426B8D0C"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Fatigue</w:t>
      </w:r>
    </w:p>
    <w:p w14:paraId="330EE232" w14:textId="0BF03E1F"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Poor wound healing</w:t>
      </w:r>
    </w:p>
    <w:p w14:paraId="1A8BE63C" w14:textId="40787F63"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Renal insufficiency</w:t>
      </w:r>
    </w:p>
    <w:p w14:paraId="69BBD799" w14:textId="057F40A6"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Cardio disease</w:t>
      </w:r>
    </w:p>
    <w:p w14:paraId="7DDFD74C" w14:textId="3A0BE434"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Onset at any age, typically after 30 y/o</w:t>
      </w:r>
    </w:p>
    <w:p w14:paraId="753E743B" w14:textId="638EEEF1"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Can typically be controlled through diet and exercise</w:t>
      </w:r>
    </w:p>
    <w:p w14:paraId="7D718E81" w14:textId="34EF255E"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Complications: HHS</w:t>
      </w:r>
    </w:p>
    <w:p w14:paraId="557964E2" w14:textId="61BBAFA9"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May need oral antidiabetic</w:t>
      </w:r>
    </w:p>
    <w:p w14:paraId="266F9725" w14:textId="77777777" w:rsidR="009E59FB" w:rsidRPr="007473A4" w:rsidRDefault="009E59FB" w:rsidP="004178B7">
      <w:pPr>
        <w:pStyle w:val="NoSpacing"/>
        <w:rPr>
          <w:rFonts w:ascii="Times New Roman" w:hAnsi="Times New Roman" w:cs="Times New Roman"/>
          <w:color w:val="FF0000"/>
          <w:sz w:val="20"/>
          <w:szCs w:val="20"/>
        </w:rPr>
      </w:pPr>
    </w:p>
    <w:p w14:paraId="1683B046" w14:textId="784ECED7" w:rsidR="004178B7"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 xml:space="preserve">Diabetic teaching/Care/nutrition/exercise/infection </w:t>
      </w:r>
    </w:p>
    <w:p w14:paraId="02621641" w14:textId="07FC70BE" w:rsidR="009E59FB" w:rsidRDefault="009E59FB" w:rsidP="004178B7">
      <w:pPr>
        <w:pStyle w:val="NoSpacing"/>
        <w:rPr>
          <w:rFonts w:ascii="Times New Roman" w:hAnsi="Times New Roman" w:cs="Times New Roman"/>
          <w:color w:val="FF0000"/>
          <w:sz w:val="20"/>
          <w:szCs w:val="20"/>
        </w:rPr>
      </w:pPr>
    </w:p>
    <w:p w14:paraId="7A7DD42E" w14:textId="77777777" w:rsidR="009E59FB" w:rsidRPr="007473A4" w:rsidRDefault="009E59FB" w:rsidP="004178B7">
      <w:pPr>
        <w:pStyle w:val="NoSpacing"/>
        <w:rPr>
          <w:rFonts w:ascii="Times New Roman" w:hAnsi="Times New Roman" w:cs="Times New Roman"/>
          <w:color w:val="FF0000"/>
          <w:sz w:val="20"/>
          <w:szCs w:val="20"/>
        </w:rPr>
      </w:pPr>
    </w:p>
    <w:p w14:paraId="550E1C2F" w14:textId="4841F185" w:rsidR="004178B7" w:rsidRPr="009E59FB" w:rsidRDefault="004178B7" w:rsidP="004178B7">
      <w:pPr>
        <w:pStyle w:val="NoSpacing"/>
        <w:rPr>
          <w:rFonts w:ascii="Times New Roman" w:hAnsi="Times New Roman" w:cs="Times New Roman"/>
          <w:b/>
          <w:bCs/>
          <w:color w:val="000000" w:themeColor="text1"/>
          <w:sz w:val="20"/>
          <w:szCs w:val="20"/>
        </w:rPr>
      </w:pPr>
      <w:r w:rsidRPr="009E59FB">
        <w:rPr>
          <w:rFonts w:ascii="Times New Roman" w:hAnsi="Times New Roman" w:cs="Times New Roman"/>
          <w:b/>
          <w:bCs/>
          <w:color w:val="000000" w:themeColor="text1"/>
          <w:sz w:val="20"/>
          <w:szCs w:val="20"/>
        </w:rPr>
        <w:t>Insulin administration/teaching</w:t>
      </w:r>
    </w:p>
    <w:p w14:paraId="24DB5FF2" w14:textId="402E9F61" w:rsid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 xml:space="preserve">Administer sub q: abdomen, back of arms, thighs, upper butt </w:t>
      </w:r>
    </w:p>
    <w:p w14:paraId="57A5337D" w14:textId="34D42F5F" w:rsidR="009E59FB" w:rsidRP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45 degrees for thin and 90 degrees if fluffy</w:t>
      </w:r>
    </w:p>
    <w:p w14:paraId="0CA5AE3D" w14:textId="77777777" w:rsidR="009E59FB" w:rsidRDefault="009E59FB" w:rsidP="004178B7">
      <w:pPr>
        <w:pStyle w:val="NoSpacing"/>
        <w:rPr>
          <w:rFonts w:ascii="Times New Roman" w:hAnsi="Times New Roman" w:cs="Times New Roman"/>
          <w:color w:val="FF0000"/>
          <w:sz w:val="20"/>
          <w:szCs w:val="20"/>
        </w:rPr>
      </w:pPr>
    </w:p>
    <w:p w14:paraId="195C1E1A" w14:textId="4B1A034C" w:rsidR="004178B7" w:rsidRPr="009E59FB" w:rsidRDefault="004178B7" w:rsidP="004178B7">
      <w:pPr>
        <w:pStyle w:val="NoSpacing"/>
        <w:rPr>
          <w:rFonts w:ascii="Times New Roman" w:hAnsi="Times New Roman" w:cs="Times New Roman"/>
          <w:b/>
          <w:bCs/>
          <w:color w:val="000000" w:themeColor="text1"/>
          <w:sz w:val="20"/>
          <w:szCs w:val="20"/>
        </w:rPr>
      </w:pPr>
      <w:r w:rsidRPr="009E59FB">
        <w:rPr>
          <w:rFonts w:ascii="Times New Roman" w:hAnsi="Times New Roman" w:cs="Times New Roman"/>
          <w:b/>
          <w:bCs/>
          <w:color w:val="000000" w:themeColor="text1"/>
          <w:sz w:val="20"/>
          <w:szCs w:val="20"/>
        </w:rPr>
        <w:t>Describe the mechanisms of action, the onset, peak and duration for each insulin</w:t>
      </w:r>
    </w:p>
    <w:p w14:paraId="3FFD49BC" w14:textId="11D2D393" w:rsid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b/>
          <w:bCs/>
          <w:color w:val="000000" w:themeColor="text1"/>
          <w:sz w:val="20"/>
          <w:szCs w:val="20"/>
        </w:rPr>
        <w:t>Rapid</w:t>
      </w:r>
      <w:r w:rsidRPr="009E59FB">
        <w:rPr>
          <w:rFonts w:ascii="Times New Roman" w:hAnsi="Times New Roman" w:cs="Times New Roman"/>
          <w:color w:val="000000" w:themeColor="text1"/>
          <w:sz w:val="20"/>
          <w:szCs w:val="20"/>
        </w:rPr>
        <w:t xml:space="preserve"> (shorter acting): eat within 5 – 15 minutes of injection</w:t>
      </w:r>
    </w:p>
    <w:p w14:paraId="600B5896" w14:textId="04E2F5D1"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t>Lispro: onset 15 – 30 min, peak 30 – 90 min, less than or equal to 5 hours</w:t>
      </w:r>
    </w:p>
    <w:p w14:paraId="11FCF47F" w14:textId="02C6AB1F"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t>Aspart: onset 15 min, peak 1 – 3 h, duration 3 – 4 hours</w:t>
      </w:r>
    </w:p>
    <w:p w14:paraId="1A9F6741" w14:textId="2E92A35B"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t>Glulisine: onset 5 – 15 min, peak 1 hour, duration 5 hours</w:t>
      </w:r>
    </w:p>
    <w:p w14:paraId="6002EFA8" w14:textId="6BB0EDE0" w:rsidR="009E59FB" w:rsidRDefault="009E59FB" w:rsidP="004178B7">
      <w:pPr>
        <w:pStyle w:val="NoSpacing"/>
        <w:rPr>
          <w:rFonts w:ascii="Times New Roman" w:hAnsi="Times New Roman" w:cs="Times New Roman"/>
          <w:color w:val="000000" w:themeColor="text1"/>
          <w:sz w:val="20"/>
          <w:szCs w:val="20"/>
        </w:rPr>
      </w:pPr>
    </w:p>
    <w:p w14:paraId="7DA28F26" w14:textId="4A91B3BF" w:rsid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b/>
          <w:bCs/>
          <w:color w:val="000000" w:themeColor="text1"/>
          <w:sz w:val="20"/>
          <w:szCs w:val="20"/>
        </w:rPr>
        <w:t>Short Acting</w:t>
      </w:r>
      <w:r>
        <w:rPr>
          <w:rFonts w:ascii="Times New Roman" w:hAnsi="Times New Roman" w:cs="Times New Roman"/>
          <w:color w:val="000000" w:themeColor="text1"/>
          <w:sz w:val="20"/>
          <w:szCs w:val="20"/>
        </w:rPr>
        <w:t xml:space="preserve"> (regular): clear.  Administered 20 – 30 minutes before a meal</w:t>
      </w:r>
    </w:p>
    <w:p w14:paraId="52A9907C" w14:textId="465D475E"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t>Onset 30 – 60 min, peak 2 – 3 hours, duration 4 – 6 hours</w:t>
      </w:r>
    </w:p>
    <w:p w14:paraId="0387AC3B" w14:textId="06E70710" w:rsidR="009E59FB" w:rsidRDefault="009E59FB" w:rsidP="004178B7">
      <w:pPr>
        <w:pStyle w:val="NoSpacing"/>
        <w:rPr>
          <w:rFonts w:ascii="Times New Roman" w:hAnsi="Times New Roman" w:cs="Times New Roman"/>
          <w:color w:val="000000" w:themeColor="text1"/>
          <w:sz w:val="20"/>
          <w:szCs w:val="20"/>
        </w:rPr>
      </w:pPr>
    </w:p>
    <w:p w14:paraId="6806AA0E" w14:textId="11DE8EA5" w:rsid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b/>
          <w:bCs/>
          <w:color w:val="000000" w:themeColor="text1"/>
          <w:sz w:val="20"/>
          <w:szCs w:val="20"/>
        </w:rPr>
        <w:t>Intermediate Acting</w:t>
      </w:r>
      <w:r>
        <w:rPr>
          <w:rFonts w:ascii="Times New Roman" w:hAnsi="Times New Roman" w:cs="Times New Roman"/>
          <w:color w:val="000000" w:themeColor="text1"/>
          <w:sz w:val="20"/>
          <w:szCs w:val="20"/>
        </w:rPr>
        <w:t xml:space="preserve"> (NPH): white and cloudy.  Marked with N or L on bottle.  Should eat food around peak</w:t>
      </w:r>
    </w:p>
    <w:p w14:paraId="0DB72BB9" w14:textId="133E7C4C"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t xml:space="preserve">Onset 1 – 1.5 </w:t>
      </w:r>
      <w:proofErr w:type="spellStart"/>
      <w:r>
        <w:rPr>
          <w:rFonts w:ascii="Times New Roman" w:hAnsi="Times New Roman" w:cs="Times New Roman"/>
          <w:color w:val="000000" w:themeColor="text1"/>
          <w:sz w:val="20"/>
          <w:szCs w:val="20"/>
        </w:rPr>
        <w:t>hrs</w:t>
      </w:r>
      <w:proofErr w:type="spellEnd"/>
      <w:r>
        <w:rPr>
          <w:rFonts w:ascii="Times New Roman" w:hAnsi="Times New Roman" w:cs="Times New Roman"/>
          <w:color w:val="000000" w:themeColor="text1"/>
          <w:sz w:val="20"/>
          <w:szCs w:val="20"/>
        </w:rPr>
        <w:t xml:space="preserve">, peak 4 – 12 </w:t>
      </w:r>
      <w:proofErr w:type="spellStart"/>
      <w:r>
        <w:rPr>
          <w:rFonts w:ascii="Times New Roman" w:hAnsi="Times New Roman" w:cs="Times New Roman"/>
          <w:color w:val="000000" w:themeColor="text1"/>
          <w:sz w:val="20"/>
          <w:szCs w:val="20"/>
        </w:rPr>
        <w:t>hrs</w:t>
      </w:r>
      <w:proofErr w:type="spellEnd"/>
      <w:r>
        <w:rPr>
          <w:rFonts w:ascii="Times New Roman" w:hAnsi="Times New Roman" w:cs="Times New Roman"/>
          <w:color w:val="000000" w:themeColor="text1"/>
          <w:sz w:val="20"/>
          <w:szCs w:val="20"/>
        </w:rPr>
        <w:t>, duration up to 24 hours</w:t>
      </w:r>
    </w:p>
    <w:p w14:paraId="4E125612" w14:textId="77777777" w:rsidR="009E59FB" w:rsidRDefault="009E59FB" w:rsidP="004178B7">
      <w:pPr>
        <w:pStyle w:val="NoSpacing"/>
        <w:rPr>
          <w:rFonts w:ascii="Times New Roman" w:hAnsi="Times New Roman" w:cs="Times New Roman"/>
          <w:color w:val="000000" w:themeColor="text1"/>
          <w:sz w:val="20"/>
          <w:szCs w:val="20"/>
        </w:rPr>
      </w:pPr>
    </w:p>
    <w:p w14:paraId="0B79E0C1" w14:textId="7D2B6A26"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Long Acting (glargine detemir): </w:t>
      </w:r>
      <w:proofErr w:type="spellStart"/>
      <w:r>
        <w:rPr>
          <w:rFonts w:ascii="Times New Roman" w:hAnsi="Times New Roman" w:cs="Times New Roman"/>
          <w:color w:val="000000" w:themeColor="text1"/>
          <w:sz w:val="20"/>
          <w:szCs w:val="20"/>
        </w:rPr>
        <w:t>peakless</w:t>
      </w:r>
      <w:proofErr w:type="spellEnd"/>
      <w:r>
        <w:rPr>
          <w:rFonts w:ascii="Times New Roman" w:hAnsi="Times New Roman" w:cs="Times New Roman"/>
          <w:color w:val="000000" w:themeColor="text1"/>
          <w:sz w:val="20"/>
          <w:szCs w:val="20"/>
        </w:rPr>
        <w:t xml:space="preserve">. </w:t>
      </w:r>
    </w:p>
    <w:p w14:paraId="05943FA0" w14:textId="317BBF5A"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t xml:space="preserve">Onset 3- 6 </w:t>
      </w:r>
      <w:proofErr w:type="spellStart"/>
      <w:r>
        <w:rPr>
          <w:rFonts w:ascii="Times New Roman" w:hAnsi="Times New Roman" w:cs="Times New Roman"/>
          <w:color w:val="000000" w:themeColor="text1"/>
          <w:sz w:val="20"/>
          <w:szCs w:val="20"/>
        </w:rPr>
        <w:t>hrs</w:t>
      </w:r>
      <w:proofErr w:type="spellEnd"/>
      <w:r>
        <w:rPr>
          <w:rFonts w:ascii="Times New Roman" w:hAnsi="Times New Roman" w:cs="Times New Roman"/>
          <w:color w:val="000000" w:themeColor="text1"/>
          <w:sz w:val="20"/>
          <w:szCs w:val="20"/>
        </w:rPr>
        <w:t>, peak none, duration 24 hours</w:t>
      </w:r>
    </w:p>
    <w:p w14:paraId="670B9650" w14:textId="42926E74" w:rsidR="009E59FB" w:rsidRDefault="009E59FB" w:rsidP="004178B7">
      <w:pPr>
        <w:pStyle w:val="NoSpacing"/>
        <w:rPr>
          <w:rFonts w:ascii="Times New Roman" w:hAnsi="Times New Roman" w:cs="Times New Roman"/>
          <w:color w:val="000000" w:themeColor="text1"/>
          <w:sz w:val="20"/>
          <w:szCs w:val="20"/>
        </w:rPr>
      </w:pPr>
    </w:p>
    <w:p w14:paraId="06A4277E" w14:textId="73689EC8"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Rapid acting inhalation powder (</w:t>
      </w:r>
      <w:proofErr w:type="spellStart"/>
      <w:r>
        <w:rPr>
          <w:rFonts w:ascii="Times New Roman" w:hAnsi="Times New Roman" w:cs="Times New Roman"/>
          <w:color w:val="000000" w:themeColor="text1"/>
          <w:sz w:val="20"/>
          <w:szCs w:val="20"/>
        </w:rPr>
        <w:t>Afrezza</w:t>
      </w:r>
      <w:proofErr w:type="spellEnd"/>
      <w:r>
        <w:rPr>
          <w:rFonts w:ascii="Times New Roman" w:hAnsi="Times New Roman" w:cs="Times New Roman"/>
          <w:color w:val="000000" w:themeColor="text1"/>
          <w:sz w:val="20"/>
          <w:szCs w:val="20"/>
        </w:rPr>
        <w:t>)</w:t>
      </w:r>
    </w:p>
    <w:p w14:paraId="0FA05C9D" w14:textId="02910F6C"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t xml:space="preserve">Onset less than 15 min, peak about 50 min, duration 2 – 3 </w:t>
      </w:r>
      <w:proofErr w:type="spellStart"/>
      <w:r>
        <w:rPr>
          <w:rFonts w:ascii="Times New Roman" w:hAnsi="Times New Roman" w:cs="Times New Roman"/>
          <w:color w:val="000000" w:themeColor="text1"/>
          <w:sz w:val="20"/>
          <w:szCs w:val="20"/>
        </w:rPr>
        <w:t>hrs</w:t>
      </w:r>
      <w:proofErr w:type="spellEnd"/>
    </w:p>
    <w:p w14:paraId="12094A06" w14:textId="77777777" w:rsidR="009E59FB" w:rsidRPr="009E59FB" w:rsidRDefault="009E59FB" w:rsidP="004178B7">
      <w:pPr>
        <w:pStyle w:val="NoSpacing"/>
        <w:rPr>
          <w:rFonts w:ascii="Times New Roman" w:hAnsi="Times New Roman" w:cs="Times New Roman"/>
          <w:color w:val="000000" w:themeColor="text1"/>
          <w:sz w:val="20"/>
          <w:szCs w:val="20"/>
        </w:rPr>
      </w:pPr>
    </w:p>
    <w:p w14:paraId="4768416F" w14:textId="77777777" w:rsidR="009E59FB" w:rsidRPr="007473A4" w:rsidRDefault="009E59FB" w:rsidP="004178B7">
      <w:pPr>
        <w:pStyle w:val="NoSpacing"/>
        <w:rPr>
          <w:rFonts w:ascii="Times New Roman" w:hAnsi="Times New Roman" w:cs="Times New Roman"/>
          <w:color w:val="FF0000"/>
          <w:sz w:val="20"/>
          <w:szCs w:val="20"/>
        </w:rPr>
      </w:pPr>
    </w:p>
    <w:p w14:paraId="15F08AF6" w14:textId="77777777" w:rsidR="009E59FB" w:rsidRDefault="009E59FB" w:rsidP="004178B7">
      <w:pPr>
        <w:pStyle w:val="NoSpacing"/>
        <w:rPr>
          <w:rFonts w:ascii="Times New Roman" w:hAnsi="Times New Roman" w:cs="Times New Roman"/>
          <w:color w:val="FF0000"/>
          <w:sz w:val="20"/>
          <w:szCs w:val="20"/>
        </w:rPr>
      </w:pPr>
    </w:p>
    <w:p w14:paraId="7DFB9BEA" w14:textId="480FBF22" w:rsidR="004178B7" w:rsidRPr="009E59FB" w:rsidRDefault="004178B7" w:rsidP="004178B7">
      <w:pPr>
        <w:pStyle w:val="NoSpacing"/>
        <w:rPr>
          <w:rFonts w:ascii="Times New Roman" w:hAnsi="Times New Roman" w:cs="Times New Roman"/>
          <w:b/>
          <w:bCs/>
          <w:color w:val="000000" w:themeColor="text1"/>
          <w:sz w:val="20"/>
          <w:szCs w:val="20"/>
        </w:rPr>
      </w:pPr>
      <w:r w:rsidRPr="009E59FB">
        <w:rPr>
          <w:rFonts w:ascii="Times New Roman" w:hAnsi="Times New Roman" w:cs="Times New Roman"/>
          <w:b/>
          <w:bCs/>
          <w:color w:val="000000" w:themeColor="text1"/>
          <w:sz w:val="20"/>
          <w:szCs w:val="20"/>
        </w:rPr>
        <w:t>Diabetes risk factors/Non &amp; modifiable risk factors</w:t>
      </w:r>
    </w:p>
    <w:p w14:paraId="58207CC7" w14:textId="155AEFE2"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Type 1</w:t>
      </w:r>
    </w:p>
    <w:p w14:paraId="1F2444EF" w14:textId="059C4C1C" w:rsidR="009E59FB" w:rsidRP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Family history</w:t>
      </w:r>
    </w:p>
    <w:p w14:paraId="7C8748C2" w14:textId="02669C20" w:rsidR="009E59FB" w:rsidRP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Obesity</w:t>
      </w:r>
    </w:p>
    <w:p w14:paraId="358032E5" w14:textId="00D58597" w:rsidR="009E59FB" w:rsidRP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Race / Ethnicity</w:t>
      </w:r>
    </w:p>
    <w:p w14:paraId="1A729C58" w14:textId="16CA23CF" w:rsidR="009E59FB" w:rsidRP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&gt;45 y/o</w:t>
      </w:r>
    </w:p>
    <w:p w14:paraId="63CC7A2A" w14:textId="34246810" w:rsidR="009E59FB" w:rsidRP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lastRenderedPageBreak/>
        <w:t>Hypertension</w:t>
      </w:r>
    </w:p>
    <w:p w14:paraId="28C1F6C3" w14:textId="72E265CD" w:rsidR="009E59FB" w:rsidRP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Hyperlipidemia</w:t>
      </w:r>
    </w:p>
    <w:p w14:paraId="7268591D" w14:textId="5CB16A1F" w:rsidR="009E59FB" w:rsidRDefault="009E59FB" w:rsidP="004178B7">
      <w:pPr>
        <w:pStyle w:val="NoSpacing"/>
        <w:rPr>
          <w:rFonts w:ascii="Times New Roman" w:hAnsi="Times New Roman" w:cs="Times New Roman"/>
          <w:color w:val="000000" w:themeColor="text1"/>
          <w:sz w:val="20"/>
          <w:szCs w:val="20"/>
        </w:rPr>
      </w:pPr>
      <w:r w:rsidRPr="009E59FB">
        <w:rPr>
          <w:rFonts w:ascii="Times New Roman" w:hAnsi="Times New Roman" w:cs="Times New Roman"/>
          <w:color w:val="000000" w:themeColor="text1"/>
          <w:sz w:val="20"/>
          <w:szCs w:val="20"/>
        </w:rPr>
        <w:t>H/o gestational diabetes or baby &gt;9 pounds</w:t>
      </w:r>
    </w:p>
    <w:p w14:paraId="1D4109DF" w14:textId="632464FC" w:rsidR="009E59FB" w:rsidRDefault="009E59FB" w:rsidP="004178B7">
      <w:pPr>
        <w:pStyle w:val="NoSpacing"/>
        <w:rPr>
          <w:rFonts w:ascii="Times New Roman" w:hAnsi="Times New Roman" w:cs="Times New Roman"/>
          <w:color w:val="000000" w:themeColor="text1"/>
          <w:sz w:val="20"/>
          <w:szCs w:val="20"/>
        </w:rPr>
      </w:pPr>
    </w:p>
    <w:p w14:paraId="06430180" w14:textId="1C95C1FF"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Type 2</w:t>
      </w:r>
    </w:p>
    <w:p w14:paraId="38401A38" w14:textId="66073F60"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-Genetics / lifestyle</w:t>
      </w:r>
    </w:p>
    <w:p w14:paraId="3F172C01" w14:textId="0DB1FE27"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-BMI greater than 26 kg/m</w:t>
      </w:r>
      <w:r w:rsidRPr="009E59FB">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vertAlign w:val="superscript"/>
        </w:rPr>
        <w:t xml:space="preserve"> </w:t>
      </w:r>
    </w:p>
    <w:p w14:paraId="006FE0A2" w14:textId="4B89B42F"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-Physical inactivity</w:t>
      </w:r>
    </w:p>
    <w:p w14:paraId="7CD23C9F" w14:textId="60719C2C"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-HDL less than 35 mg/dL</w:t>
      </w:r>
    </w:p>
    <w:p w14:paraId="01812638" w14:textId="28491341"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-Triglycerides greater than 250 mg/dL</w:t>
      </w:r>
    </w:p>
    <w:p w14:paraId="16747D68" w14:textId="2AC1CB97"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-Metabolic syndrome: cluster of risk factors for both cardio disease and type 2 diabetes</w:t>
      </w:r>
    </w:p>
    <w:p w14:paraId="67AC1F64" w14:textId="4D68C632" w:rsidR="009E59FB" w:rsidRDefault="009E59FB" w:rsidP="004178B7">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t>A patient has metabolic syndrome if 3 traits are present</w:t>
      </w:r>
    </w:p>
    <w:p w14:paraId="47884781" w14:textId="13F7FC5A" w:rsidR="009E59FB" w:rsidRDefault="009E59FB" w:rsidP="009E59FB">
      <w:pPr>
        <w:pStyle w:val="NoSpacing"/>
        <w:numPr>
          <w:ilvl w:val="0"/>
          <w:numId w:val="44"/>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Central obesity</w:t>
      </w:r>
    </w:p>
    <w:p w14:paraId="2B98CE28" w14:textId="22419E4F" w:rsidR="009E59FB" w:rsidRDefault="009E59FB" w:rsidP="009E59FB">
      <w:pPr>
        <w:pStyle w:val="NoSpacing"/>
        <w:numPr>
          <w:ilvl w:val="0"/>
          <w:numId w:val="44"/>
        </w:numP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Tryglycerides</w:t>
      </w:r>
      <w:proofErr w:type="spellEnd"/>
      <w:r>
        <w:rPr>
          <w:rFonts w:ascii="Times New Roman" w:hAnsi="Times New Roman" w:cs="Times New Roman"/>
          <w:color w:val="000000" w:themeColor="text1"/>
          <w:sz w:val="20"/>
          <w:szCs w:val="20"/>
        </w:rPr>
        <w:t xml:space="preserve"> over 150 mg/dL</w:t>
      </w:r>
    </w:p>
    <w:p w14:paraId="49F1ECB9" w14:textId="6170A224" w:rsidR="009E59FB" w:rsidRDefault="009E59FB" w:rsidP="009E59FB">
      <w:pPr>
        <w:pStyle w:val="NoSpacing"/>
        <w:numPr>
          <w:ilvl w:val="0"/>
          <w:numId w:val="44"/>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HDL less than 40 mg/dL</w:t>
      </w:r>
    </w:p>
    <w:p w14:paraId="39091A6B" w14:textId="24681F96" w:rsidR="009E59FB" w:rsidRDefault="009E59FB" w:rsidP="009E59FB">
      <w:pPr>
        <w:pStyle w:val="NoSpacing"/>
        <w:numPr>
          <w:ilvl w:val="0"/>
          <w:numId w:val="44"/>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Hypertension greater than 130/85</w:t>
      </w:r>
    </w:p>
    <w:p w14:paraId="499075EA" w14:textId="28D072FE" w:rsidR="009E59FB" w:rsidRDefault="009E59FB" w:rsidP="009E59FB">
      <w:pPr>
        <w:pStyle w:val="NoSpacing"/>
        <w:numPr>
          <w:ilvl w:val="0"/>
          <w:numId w:val="44"/>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Fasting blood glucose greater than 100 mg/dL</w:t>
      </w:r>
    </w:p>
    <w:p w14:paraId="5FD85190" w14:textId="08BDF29C" w:rsidR="009E59FB" w:rsidRDefault="009E59FB" w:rsidP="009E59FB">
      <w:pPr>
        <w:pStyle w:val="NoSpacing"/>
        <w:rPr>
          <w:rFonts w:ascii="Times New Roman" w:hAnsi="Times New Roman" w:cs="Times New Roman"/>
          <w:color w:val="000000" w:themeColor="text1"/>
          <w:sz w:val="20"/>
          <w:szCs w:val="20"/>
        </w:rPr>
      </w:pPr>
    </w:p>
    <w:p w14:paraId="7A10F05C" w14:textId="77777777" w:rsidR="009E59FB" w:rsidRPr="009E59FB" w:rsidRDefault="009E59FB" w:rsidP="009E59FB">
      <w:pPr>
        <w:pStyle w:val="NoSpacing"/>
        <w:rPr>
          <w:rFonts w:ascii="Times New Roman" w:hAnsi="Times New Roman" w:cs="Times New Roman"/>
          <w:color w:val="000000" w:themeColor="text1"/>
          <w:sz w:val="20"/>
          <w:szCs w:val="20"/>
        </w:rPr>
      </w:pPr>
    </w:p>
    <w:p w14:paraId="271FDB13" w14:textId="77777777" w:rsidR="009E59FB" w:rsidRPr="007473A4" w:rsidRDefault="009E59FB" w:rsidP="004178B7">
      <w:pPr>
        <w:pStyle w:val="NoSpacing"/>
        <w:rPr>
          <w:rFonts w:ascii="Times New Roman" w:hAnsi="Times New Roman" w:cs="Times New Roman"/>
          <w:color w:val="FF0000"/>
          <w:sz w:val="20"/>
          <w:szCs w:val="20"/>
        </w:rPr>
      </w:pPr>
    </w:p>
    <w:p w14:paraId="3899635C" w14:textId="77777777"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DKA/HHS/Signs &amp; symptoms/care/teaching/treatment</w:t>
      </w:r>
    </w:p>
    <w:p w14:paraId="6F8583EE" w14:textId="77777777"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Diabetes complications/care/teaching/signs &amp; symptoms/diet &amp; exercise</w:t>
      </w:r>
    </w:p>
    <w:p w14:paraId="7023348C" w14:textId="77777777"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LOC /ICP/</w:t>
      </w:r>
      <w:bookmarkStart w:id="0" w:name="_Hlk42951700"/>
      <w:r w:rsidRPr="007473A4">
        <w:rPr>
          <w:rFonts w:ascii="Times New Roman" w:hAnsi="Times New Roman" w:cs="Times New Roman"/>
          <w:color w:val="FF0000"/>
          <w:sz w:val="20"/>
          <w:szCs w:val="20"/>
        </w:rPr>
        <w:t>signs &amp; symptoms</w:t>
      </w:r>
      <w:bookmarkEnd w:id="0"/>
      <w:r w:rsidRPr="007473A4">
        <w:rPr>
          <w:rFonts w:ascii="Times New Roman" w:hAnsi="Times New Roman" w:cs="Times New Roman"/>
          <w:color w:val="FF0000"/>
          <w:sz w:val="20"/>
          <w:szCs w:val="20"/>
        </w:rPr>
        <w:t xml:space="preserve">/teaching/care/medications/Cerebral Perfusion Pressure </w:t>
      </w:r>
    </w:p>
    <w:p w14:paraId="11A3DF11" w14:textId="77777777"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 xml:space="preserve">Nursing interventions related to specific medication for the patient with increased intracranial pressure </w:t>
      </w:r>
    </w:p>
    <w:p w14:paraId="56B13A8F" w14:textId="77777777"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Early signs and symptoms of intracranial pressure</w:t>
      </w:r>
    </w:p>
    <w:p w14:paraId="6820604E" w14:textId="77777777"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Late signs and symptoms of intracranial pressure</w:t>
      </w:r>
    </w:p>
    <w:p w14:paraId="3D1B80CE" w14:textId="77777777"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 xml:space="preserve">Altered LOC signs/symptoms/care </w:t>
      </w:r>
    </w:p>
    <w:p w14:paraId="7B183283" w14:textId="77777777" w:rsidR="004178B7" w:rsidRDefault="004178B7" w:rsidP="004178B7">
      <w:pPr>
        <w:pStyle w:val="NoSpacing"/>
        <w:rPr>
          <w:rFonts w:ascii="Times New Roman" w:hAnsi="Times New Roman" w:cs="Times New Roman"/>
          <w:b/>
          <w:bCs/>
          <w:sz w:val="20"/>
          <w:szCs w:val="20"/>
        </w:rPr>
      </w:pPr>
    </w:p>
    <w:p w14:paraId="63292AF6" w14:textId="7DE952BE" w:rsidR="004178B7" w:rsidRPr="004178B7" w:rsidRDefault="004178B7" w:rsidP="004178B7">
      <w:pPr>
        <w:pStyle w:val="NoSpacing"/>
        <w:rPr>
          <w:rFonts w:ascii="Times New Roman" w:hAnsi="Times New Roman" w:cs="Times New Roman"/>
          <w:b/>
          <w:bCs/>
          <w:sz w:val="20"/>
          <w:szCs w:val="20"/>
        </w:rPr>
      </w:pPr>
      <w:r w:rsidRPr="004178B7">
        <w:rPr>
          <w:rFonts w:ascii="Times New Roman" w:hAnsi="Times New Roman" w:cs="Times New Roman"/>
          <w:b/>
          <w:bCs/>
          <w:sz w:val="20"/>
          <w:szCs w:val="20"/>
        </w:rPr>
        <w:t>Glasco Coma Scale/Cranial nerves</w:t>
      </w:r>
    </w:p>
    <w:p w14:paraId="2072E9DF" w14:textId="77777777" w:rsidR="004178B7" w:rsidRDefault="004178B7" w:rsidP="004178B7">
      <w:pPr>
        <w:pStyle w:val="NoSpacing"/>
        <w:rPr>
          <w:rFonts w:ascii="Times New Roman" w:hAnsi="Times New Roman" w:cs="Times New Roman"/>
          <w:b/>
          <w:bCs/>
          <w:sz w:val="20"/>
          <w:szCs w:val="20"/>
        </w:rPr>
      </w:pPr>
    </w:p>
    <w:p w14:paraId="3D620E30" w14:textId="6A56D694" w:rsidR="004178B7" w:rsidRPr="004178B7" w:rsidRDefault="004178B7" w:rsidP="004178B7">
      <w:pPr>
        <w:pStyle w:val="NoSpacing"/>
        <w:rPr>
          <w:rFonts w:ascii="Times New Roman" w:hAnsi="Times New Roman" w:cs="Times New Roman"/>
          <w:b/>
          <w:bCs/>
          <w:sz w:val="20"/>
          <w:szCs w:val="20"/>
        </w:rPr>
      </w:pPr>
      <w:r w:rsidRPr="004178B7">
        <w:rPr>
          <w:rFonts w:ascii="Times New Roman" w:hAnsi="Times New Roman" w:cs="Times New Roman"/>
          <w:b/>
          <w:bCs/>
          <w:sz w:val="20"/>
          <w:szCs w:val="20"/>
        </w:rPr>
        <w:t>ABGs</w:t>
      </w:r>
    </w:p>
    <w:p w14:paraId="7E9A55A7" w14:textId="77777777" w:rsidR="004178B7" w:rsidRDefault="004178B7" w:rsidP="004178B7">
      <w:pPr>
        <w:pStyle w:val="NoSpacing"/>
        <w:rPr>
          <w:rFonts w:ascii="Times New Roman" w:hAnsi="Times New Roman" w:cs="Times New Roman"/>
          <w:sz w:val="20"/>
          <w:szCs w:val="20"/>
        </w:rPr>
      </w:pPr>
    </w:p>
    <w:p w14:paraId="75C713B6" w14:textId="7382DE62"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Delegation/Prioritization</w:t>
      </w:r>
    </w:p>
    <w:p w14:paraId="714C29DF" w14:textId="77777777"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Hypoglycemia/Hyperglycemia treatments</w:t>
      </w:r>
    </w:p>
    <w:p w14:paraId="11EF3A7D" w14:textId="77777777"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Neurological assessment</w:t>
      </w:r>
    </w:p>
    <w:p w14:paraId="21A3853C" w14:textId="77777777"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Stroke/CVA</w:t>
      </w:r>
    </w:p>
    <w:p w14:paraId="193B0EA3" w14:textId="082BFDB5"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 xml:space="preserve"> Clinical manifestations/nursing interventions/ medical/pharmacological treatments for patient with stroke/CVA</w:t>
      </w:r>
    </w:p>
    <w:p w14:paraId="1AB0BD22" w14:textId="77777777" w:rsidR="007473A4" w:rsidRPr="004178B7" w:rsidRDefault="007473A4" w:rsidP="004178B7">
      <w:pPr>
        <w:pStyle w:val="NoSpacing"/>
        <w:rPr>
          <w:rFonts w:ascii="Times New Roman" w:hAnsi="Times New Roman" w:cs="Times New Roman"/>
          <w:sz w:val="20"/>
          <w:szCs w:val="20"/>
        </w:rPr>
      </w:pPr>
    </w:p>
    <w:p w14:paraId="09AD53C4" w14:textId="5E5DCF49" w:rsidR="004178B7" w:rsidRPr="007473A4" w:rsidRDefault="004178B7" w:rsidP="004178B7">
      <w:pPr>
        <w:pStyle w:val="NoSpacing"/>
        <w:rPr>
          <w:rFonts w:ascii="Times New Roman" w:hAnsi="Times New Roman" w:cs="Times New Roman"/>
          <w:b/>
          <w:bCs/>
          <w:sz w:val="20"/>
          <w:szCs w:val="20"/>
        </w:rPr>
      </w:pPr>
      <w:r w:rsidRPr="007473A4">
        <w:rPr>
          <w:rFonts w:ascii="Times New Roman" w:hAnsi="Times New Roman" w:cs="Times New Roman"/>
          <w:b/>
          <w:bCs/>
          <w:sz w:val="20"/>
          <w:szCs w:val="20"/>
        </w:rPr>
        <w:t>Deficits relating to left and right hemisphere strokes</w:t>
      </w:r>
    </w:p>
    <w:p w14:paraId="4FE605C0" w14:textId="1E712957" w:rsidR="007473A4" w:rsidRPr="007473A4" w:rsidRDefault="007473A4" w:rsidP="004178B7">
      <w:pPr>
        <w:pStyle w:val="NoSpacing"/>
        <w:rPr>
          <w:rFonts w:ascii="Times New Roman" w:hAnsi="Times New Roman" w:cs="Times New Roman"/>
          <w:sz w:val="20"/>
          <w:szCs w:val="20"/>
          <w:u w:val="single"/>
        </w:rPr>
      </w:pPr>
      <w:r w:rsidRPr="007473A4">
        <w:rPr>
          <w:rFonts w:ascii="Times New Roman" w:hAnsi="Times New Roman" w:cs="Times New Roman"/>
          <w:sz w:val="20"/>
          <w:szCs w:val="20"/>
          <w:u w:val="single"/>
        </w:rPr>
        <w:t>Left side</w:t>
      </w:r>
    </w:p>
    <w:p w14:paraId="764BB975" w14:textId="7247D27A"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 xml:space="preserve">-Responsible for language: </w:t>
      </w:r>
      <w:r>
        <w:rPr>
          <w:rFonts w:ascii="Times New Roman" w:hAnsi="Times New Roman" w:cs="Times New Roman"/>
          <w:sz w:val="20"/>
          <w:szCs w:val="20"/>
        </w:rPr>
        <w:t>Impaired speech / language aphasias</w:t>
      </w:r>
    </w:p>
    <w:p w14:paraId="48D205D9" w14:textId="034CA2EF"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-Cautious</w:t>
      </w:r>
    </w:p>
    <w:p w14:paraId="2E136F4F" w14:textId="3A7D210A"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-Aware of deficits: depression, anxiety</w:t>
      </w:r>
    </w:p>
    <w:p w14:paraId="6D695DE3" w14:textId="2986E64D"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-Impaired comprehension r/t language and math</w:t>
      </w:r>
    </w:p>
    <w:p w14:paraId="373DD38B" w14:textId="7BCE5C9F"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-Impaired right/left discrimination</w:t>
      </w:r>
    </w:p>
    <w:p w14:paraId="36C44B21" w14:textId="528ED1FC"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 xml:space="preserve">-Paralyzed </w:t>
      </w:r>
      <w:r w:rsidR="009E59FB">
        <w:rPr>
          <w:rFonts w:ascii="Times New Roman" w:hAnsi="Times New Roman" w:cs="Times New Roman"/>
          <w:sz w:val="20"/>
          <w:szCs w:val="20"/>
        </w:rPr>
        <w:t>right-side</w:t>
      </w:r>
      <w:r>
        <w:rPr>
          <w:rFonts w:ascii="Times New Roman" w:hAnsi="Times New Roman" w:cs="Times New Roman"/>
          <w:sz w:val="20"/>
          <w:szCs w:val="20"/>
        </w:rPr>
        <w:t xml:space="preserve"> hemiplegia</w:t>
      </w:r>
    </w:p>
    <w:p w14:paraId="1CC88253" w14:textId="28BB262F" w:rsidR="009E59FB" w:rsidRDefault="009E59FB" w:rsidP="004178B7">
      <w:pPr>
        <w:pStyle w:val="NoSpacing"/>
        <w:rPr>
          <w:rFonts w:ascii="Times New Roman" w:hAnsi="Times New Roman" w:cs="Times New Roman"/>
          <w:sz w:val="20"/>
          <w:szCs w:val="20"/>
        </w:rPr>
      </w:pPr>
      <w:r>
        <w:rPr>
          <w:rFonts w:ascii="Times New Roman" w:hAnsi="Times New Roman" w:cs="Times New Roman"/>
          <w:sz w:val="20"/>
          <w:szCs w:val="20"/>
        </w:rPr>
        <w:t>-Visual field deficits</w:t>
      </w:r>
    </w:p>
    <w:p w14:paraId="2EB490D2" w14:textId="56FBB593" w:rsidR="009E59FB" w:rsidRDefault="009E59FB" w:rsidP="004178B7">
      <w:pPr>
        <w:pStyle w:val="NoSpacing"/>
        <w:rPr>
          <w:rFonts w:ascii="Times New Roman" w:hAnsi="Times New Roman" w:cs="Times New Roman"/>
          <w:sz w:val="20"/>
          <w:szCs w:val="20"/>
        </w:rPr>
      </w:pPr>
      <w:r>
        <w:rPr>
          <w:rFonts w:ascii="Times New Roman" w:hAnsi="Times New Roman" w:cs="Times New Roman"/>
          <w:sz w:val="20"/>
          <w:szCs w:val="20"/>
        </w:rPr>
        <w:t>-Slow performance</w:t>
      </w:r>
    </w:p>
    <w:p w14:paraId="43916FAC" w14:textId="3D760289" w:rsidR="007473A4" w:rsidRDefault="007473A4" w:rsidP="004178B7">
      <w:pPr>
        <w:pStyle w:val="NoSpacing"/>
        <w:rPr>
          <w:rFonts w:ascii="Times New Roman" w:hAnsi="Times New Roman" w:cs="Times New Roman"/>
          <w:sz w:val="20"/>
          <w:szCs w:val="20"/>
        </w:rPr>
      </w:pPr>
    </w:p>
    <w:p w14:paraId="734C0E91" w14:textId="1BD9A933" w:rsidR="007473A4" w:rsidRPr="007473A4" w:rsidRDefault="007473A4" w:rsidP="004178B7">
      <w:pPr>
        <w:pStyle w:val="NoSpacing"/>
        <w:rPr>
          <w:rFonts w:ascii="Times New Roman" w:hAnsi="Times New Roman" w:cs="Times New Roman"/>
          <w:sz w:val="20"/>
          <w:szCs w:val="20"/>
          <w:u w:val="single"/>
        </w:rPr>
      </w:pPr>
      <w:r w:rsidRPr="007473A4">
        <w:rPr>
          <w:rFonts w:ascii="Times New Roman" w:hAnsi="Times New Roman" w:cs="Times New Roman"/>
          <w:sz w:val="20"/>
          <w:szCs w:val="20"/>
          <w:u w:val="single"/>
        </w:rPr>
        <w:t>Right Side</w:t>
      </w:r>
    </w:p>
    <w:p w14:paraId="083CD61C" w14:textId="3ADE2C62"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-Impulsive</w:t>
      </w:r>
    </w:p>
    <w:p w14:paraId="78598117" w14:textId="306F3114"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-Impaired judgement</w:t>
      </w:r>
    </w:p>
    <w:p w14:paraId="34BAAAE7" w14:textId="10325B09"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-Impaired time concept</w:t>
      </w:r>
    </w:p>
    <w:p w14:paraId="76DB2F39" w14:textId="6E9FDE23"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-Rapid performance, short attention span</w:t>
      </w:r>
    </w:p>
    <w:p w14:paraId="0619DCAE" w14:textId="2BD06B06"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-Spatial-perceptual deficits</w:t>
      </w:r>
    </w:p>
    <w:p w14:paraId="75A69EF1" w14:textId="2EE787AC"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-Tends to deny or minimize problems</w:t>
      </w:r>
    </w:p>
    <w:p w14:paraId="0D0C44A3" w14:textId="58810223" w:rsidR="009E59FB" w:rsidRDefault="009E59FB" w:rsidP="009E59FB">
      <w:pPr>
        <w:pStyle w:val="NoSpacing"/>
        <w:rPr>
          <w:rFonts w:ascii="Times New Roman" w:hAnsi="Times New Roman" w:cs="Times New Roman"/>
          <w:sz w:val="20"/>
          <w:szCs w:val="20"/>
        </w:rPr>
      </w:pPr>
      <w:r>
        <w:rPr>
          <w:rFonts w:ascii="Times New Roman" w:hAnsi="Times New Roman" w:cs="Times New Roman"/>
          <w:sz w:val="20"/>
          <w:szCs w:val="20"/>
        </w:rPr>
        <w:lastRenderedPageBreak/>
        <w:t xml:space="preserve">-Paralyzed </w:t>
      </w:r>
      <w:r>
        <w:rPr>
          <w:rFonts w:ascii="Times New Roman" w:hAnsi="Times New Roman" w:cs="Times New Roman"/>
          <w:sz w:val="20"/>
          <w:szCs w:val="20"/>
        </w:rPr>
        <w:t>left</w:t>
      </w:r>
      <w:r>
        <w:rPr>
          <w:rFonts w:ascii="Times New Roman" w:hAnsi="Times New Roman" w:cs="Times New Roman"/>
          <w:sz w:val="20"/>
          <w:szCs w:val="20"/>
        </w:rPr>
        <w:t>-side hemiplegia</w:t>
      </w:r>
    </w:p>
    <w:p w14:paraId="5D875B09" w14:textId="77777777" w:rsidR="009E59FB" w:rsidRDefault="009E59FB" w:rsidP="009E59FB">
      <w:pPr>
        <w:pStyle w:val="NoSpacing"/>
        <w:rPr>
          <w:rFonts w:ascii="Times New Roman" w:hAnsi="Times New Roman" w:cs="Times New Roman"/>
          <w:sz w:val="20"/>
          <w:szCs w:val="20"/>
        </w:rPr>
      </w:pPr>
      <w:r>
        <w:rPr>
          <w:rFonts w:ascii="Times New Roman" w:hAnsi="Times New Roman" w:cs="Times New Roman"/>
          <w:sz w:val="20"/>
          <w:szCs w:val="20"/>
        </w:rPr>
        <w:t>-Visual field deficits</w:t>
      </w:r>
    </w:p>
    <w:p w14:paraId="6FE7B9DC" w14:textId="793C19D4" w:rsidR="007473A4" w:rsidRDefault="009E59FB" w:rsidP="004178B7">
      <w:pPr>
        <w:pStyle w:val="NoSpacing"/>
        <w:rPr>
          <w:rFonts w:ascii="Times New Roman" w:hAnsi="Times New Roman" w:cs="Times New Roman"/>
          <w:sz w:val="20"/>
          <w:szCs w:val="20"/>
        </w:rPr>
      </w:pPr>
      <w:r>
        <w:rPr>
          <w:rFonts w:ascii="Times New Roman" w:hAnsi="Times New Roman" w:cs="Times New Roman"/>
          <w:sz w:val="20"/>
          <w:szCs w:val="20"/>
        </w:rPr>
        <w:t>-Impaired time concept</w:t>
      </w:r>
    </w:p>
    <w:p w14:paraId="11B7E22A" w14:textId="77777777" w:rsidR="009E59FB" w:rsidRPr="004178B7" w:rsidRDefault="009E59FB" w:rsidP="004178B7">
      <w:pPr>
        <w:pStyle w:val="NoSpacing"/>
        <w:rPr>
          <w:rFonts w:ascii="Times New Roman" w:hAnsi="Times New Roman" w:cs="Times New Roman"/>
          <w:sz w:val="20"/>
          <w:szCs w:val="20"/>
        </w:rPr>
      </w:pPr>
    </w:p>
    <w:p w14:paraId="751F7BBB" w14:textId="20A5BA43" w:rsidR="009E59FB"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Risk factors/ modifiable versus non-modifiable risk factors for ischemic stroke</w:t>
      </w:r>
    </w:p>
    <w:p w14:paraId="05D7C6C6" w14:textId="72D5669F" w:rsidR="004178B7"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High blood cholesterol</w:t>
      </w:r>
    </w:p>
    <w:p w14:paraId="7FCEE7CE" w14:textId="0820BA13"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Smoking</w:t>
      </w:r>
    </w:p>
    <w:p w14:paraId="6A8F3215" w14:textId="09D7CC43"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Obesity</w:t>
      </w:r>
    </w:p>
    <w:p w14:paraId="36C3D313" w14:textId="40BF69BB"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Medications</w:t>
      </w:r>
    </w:p>
    <w:p w14:paraId="0A480E4B" w14:textId="1F2AC0BD"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Diabetes</w:t>
      </w:r>
    </w:p>
    <w:p w14:paraId="4630D220" w14:textId="132267F6"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High BP</w:t>
      </w:r>
    </w:p>
    <w:p w14:paraId="29FB11B9" w14:textId="196F843D"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Alcohol</w:t>
      </w:r>
    </w:p>
    <w:p w14:paraId="6630C7F6" w14:textId="594AF56A"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Stress</w:t>
      </w:r>
    </w:p>
    <w:p w14:paraId="2BB5CBBC" w14:textId="4A274375"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Physical activity</w:t>
      </w:r>
    </w:p>
    <w:p w14:paraId="5F53C242" w14:textId="461BFDA3"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Medications</w:t>
      </w:r>
    </w:p>
    <w:p w14:paraId="159F4C22" w14:textId="77777777" w:rsidR="007473A4" w:rsidRDefault="007473A4" w:rsidP="004178B7">
      <w:pPr>
        <w:pStyle w:val="NoSpacing"/>
        <w:rPr>
          <w:rFonts w:ascii="Times New Roman" w:hAnsi="Times New Roman" w:cs="Times New Roman"/>
          <w:sz w:val="20"/>
          <w:szCs w:val="20"/>
        </w:rPr>
      </w:pPr>
    </w:p>
    <w:p w14:paraId="5C830DC7" w14:textId="69EB603C" w:rsidR="004178B7" w:rsidRPr="004178B7" w:rsidRDefault="004178B7" w:rsidP="004178B7">
      <w:pPr>
        <w:pStyle w:val="NoSpacing"/>
        <w:rPr>
          <w:rFonts w:ascii="Times New Roman" w:hAnsi="Times New Roman" w:cs="Times New Roman"/>
          <w:b/>
          <w:bCs/>
          <w:sz w:val="20"/>
          <w:szCs w:val="20"/>
        </w:rPr>
      </w:pPr>
      <w:r w:rsidRPr="004178B7">
        <w:rPr>
          <w:rFonts w:ascii="Times New Roman" w:hAnsi="Times New Roman" w:cs="Times New Roman"/>
          <w:b/>
          <w:bCs/>
          <w:sz w:val="20"/>
          <w:szCs w:val="20"/>
        </w:rPr>
        <w:t>Seizures /types of seizures</w:t>
      </w:r>
    </w:p>
    <w:p w14:paraId="49FE14E4" w14:textId="01D4D1D8" w:rsidR="004178B7" w:rsidRPr="004178B7" w:rsidRDefault="004178B7" w:rsidP="004178B7">
      <w:pPr>
        <w:pStyle w:val="NoSpacing"/>
        <w:rPr>
          <w:rFonts w:ascii="Times New Roman" w:hAnsi="Times New Roman" w:cs="Times New Roman"/>
          <w:sz w:val="20"/>
          <w:szCs w:val="20"/>
        </w:rPr>
      </w:pPr>
      <w:r w:rsidRPr="004178B7">
        <w:rPr>
          <w:rFonts w:ascii="Times New Roman" w:hAnsi="Times New Roman" w:cs="Times New Roman"/>
          <w:sz w:val="20"/>
          <w:szCs w:val="20"/>
        </w:rPr>
        <w:t>Epilepsy – more than one unprovoked seizure</w:t>
      </w:r>
    </w:p>
    <w:p w14:paraId="482D5DAD" w14:textId="0B53E37D" w:rsidR="004178B7" w:rsidRDefault="004178B7" w:rsidP="004178B7">
      <w:pPr>
        <w:pStyle w:val="NoSpacing"/>
        <w:rPr>
          <w:rFonts w:ascii="Times New Roman" w:hAnsi="Times New Roman" w:cs="Times New Roman"/>
          <w:sz w:val="20"/>
          <w:szCs w:val="20"/>
        </w:rPr>
      </w:pPr>
      <w:r>
        <w:rPr>
          <w:rFonts w:ascii="Times New Roman" w:hAnsi="Times New Roman" w:cs="Times New Roman"/>
          <w:sz w:val="20"/>
          <w:szCs w:val="20"/>
        </w:rPr>
        <w:t>Focal (partial) onset seizure: originate in localized area of the brain</w:t>
      </w:r>
    </w:p>
    <w:p w14:paraId="2C4ADE9F" w14:textId="5DEF6B5F" w:rsidR="004178B7" w:rsidRDefault="004178B7" w:rsidP="004178B7">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Motor</w:t>
      </w:r>
    </w:p>
    <w:p w14:paraId="5BDFFDBD" w14:textId="324F85F5" w:rsidR="004178B7" w:rsidRDefault="004178B7" w:rsidP="004178B7">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Nonmotor</w:t>
      </w:r>
    </w:p>
    <w:p w14:paraId="37C518B9" w14:textId="03D1DB2A" w:rsidR="004178B7" w:rsidRDefault="004178B7" w:rsidP="004178B7">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Awareness</w:t>
      </w:r>
    </w:p>
    <w:p w14:paraId="2ACF0EEA" w14:textId="7580D94C" w:rsidR="004178B7" w:rsidRDefault="004178B7" w:rsidP="004178B7">
      <w:pPr>
        <w:pStyle w:val="NoSpacing"/>
        <w:numPr>
          <w:ilvl w:val="1"/>
          <w:numId w:val="13"/>
        </w:numPr>
        <w:rPr>
          <w:rFonts w:ascii="Times New Roman" w:hAnsi="Times New Roman" w:cs="Times New Roman"/>
          <w:sz w:val="20"/>
          <w:szCs w:val="20"/>
        </w:rPr>
      </w:pPr>
      <w:r>
        <w:rPr>
          <w:rFonts w:ascii="Times New Roman" w:hAnsi="Times New Roman" w:cs="Times New Roman"/>
          <w:sz w:val="20"/>
          <w:szCs w:val="20"/>
        </w:rPr>
        <w:t>Aware</w:t>
      </w:r>
    </w:p>
    <w:p w14:paraId="42AEC7D4" w14:textId="7CE35F32" w:rsidR="004178B7" w:rsidRDefault="004178B7" w:rsidP="004178B7">
      <w:pPr>
        <w:pStyle w:val="NoSpacing"/>
        <w:numPr>
          <w:ilvl w:val="1"/>
          <w:numId w:val="13"/>
        </w:numPr>
        <w:rPr>
          <w:rFonts w:ascii="Times New Roman" w:hAnsi="Times New Roman" w:cs="Times New Roman"/>
          <w:sz w:val="20"/>
          <w:szCs w:val="20"/>
        </w:rPr>
      </w:pPr>
      <w:r>
        <w:rPr>
          <w:rFonts w:ascii="Times New Roman" w:hAnsi="Times New Roman" w:cs="Times New Roman"/>
          <w:sz w:val="20"/>
          <w:szCs w:val="20"/>
        </w:rPr>
        <w:t>Impaired awareness</w:t>
      </w:r>
    </w:p>
    <w:p w14:paraId="39C7F0BC" w14:textId="30A3EC31" w:rsidR="004178B7" w:rsidRDefault="004178B7" w:rsidP="004178B7">
      <w:pPr>
        <w:pStyle w:val="NoSpacing"/>
        <w:numPr>
          <w:ilvl w:val="1"/>
          <w:numId w:val="13"/>
        </w:numPr>
        <w:rPr>
          <w:rFonts w:ascii="Times New Roman" w:hAnsi="Times New Roman" w:cs="Times New Roman"/>
          <w:sz w:val="20"/>
          <w:szCs w:val="20"/>
        </w:rPr>
      </w:pPr>
      <w:r>
        <w:rPr>
          <w:rFonts w:ascii="Times New Roman" w:hAnsi="Times New Roman" w:cs="Times New Roman"/>
          <w:sz w:val="20"/>
          <w:szCs w:val="20"/>
        </w:rPr>
        <w:t>Unknown awareness</w:t>
      </w:r>
    </w:p>
    <w:p w14:paraId="1BA8DB49" w14:textId="77777777" w:rsidR="004178B7" w:rsidRDefault="004178B7" w:rsidP="004178B7">
      <w:pPr>
        <w:pStyle w:val="NoSpacing"/>
        <w:rPr>
          <w:rFonts w:ascii="Times New Roman" w:hAnsi="Times New Roman" w:cs="Times New Roman"/>
          <w:sz w:val="20"/>
          <w:szCs w:val="20"/>
        </w:rPr>
      </w:pPr>
    </w:p>
    <w:p w14:paraId="59483282" w14:textId="461C4680" w:rsidR="004178B7" w:rsidRDefault="004178B7" w:rsidP="004178B7">
      <w:pPr>
        <w:pStyle w:val="NoSpacing"/>
        <w:rPr>
          <w:rFonts w:ascii="Times New Roman" w:hAnsi="Times New Roman" w:cs="Times New Roman"/>
          <w:sz w:val="20"/>
          <w:szCs w:val="20"/>
        </w:rPr>
      </w:pPr>
      <w:r>
        <w:rPr>
          <w:rFonts w:ascii="Times New Roman" w:hAnsi="Times New Roman" w:cs="Times New Roman"/>
          <w:sz w:val="20"/>
          <w:szCs w:val="20"/>
        </w:rPr>
        <w:t xml:space="preserve">Generalized onset seizure: </w:t>
      </w:r>
      <w:r w:rsidR="007473A4">
        <w:rPr>
          <w:rFonts w:ascii="Times New Roman" w:hAnsi="Times New Roman" w:cs="Times New Roman"/>
          <w:sz w:val="20"/>
          <w:szCs w:val="20"/>
        </w:rPr>
        <w:t>involve both hemispheres which causes both sides of the body to react</w:t>
      </w:r>
    </w:p>
    <w:p w14:paraId="3CE1DF6D" w14:textId="331DB2B7" w:rsidR="004178B7" w:rsidRDefault="004178B7" w:rsidP="004178B7">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Motor</w:t>
      </w:r>
    </w:p>
    <w:p w14:paraId="155DF019" w14:textId="702C3171" w:rsidR="004178B7" w:rsidRDefault="004178B7" w:rsidP="004178B7">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Absence</w:t>
      </w:r>
    </w:p>
    <w:p w14:paraId="6A71B210" w14:textId="77777777" w:rsidR="004178B7" w:rsidRDefault="004178B7" w:rsidP="004178B7">
      <w:pPr>
        <w:pStyle w:val="NoSpacing"/>
        <w:ind w:left="1440"/>
        <w:rPr>
          <w:rFonts w:ascii="Times New Roman" w:hAnsi="Times New Roman" w:cs="Times New Roman"/>
          <w:sz w:val="20"/>
          <w:szCs w:val="20"/>
        </w:rPr>
      </w:pPr>
    </w:p>
    <w:p w14:paraId="010EFDB2" w14:textId="26C8ECF3" w:rsidR="004178B7" w:rsidRDefault="004178B7" w:rsidP="004178B7">
      <w:pPr>
        <w:pStyle w:val="NoSpacing"/>
        <w:rPr>
          <w:rFonts w:ascii="Times New Roman" w:hAnsi="Times New Roman" w:cs="Times New Roman"/>
          <w:sz w:val="20"/>
          <w:szCs w:val="20"/>
        </w:rPr>
      </w:pPr>
      <w:r>
        <w:rPr>
          <w:rFonts w:ascii="Times New Roman" w:hAnsi="Times New Roman" w:cs="Times New Roman"/>
          <w:sz w:val="20"/>
          <w:szCs w:val="20"/>
        </w:rPr>
        <w:t>Unknown onset seizure</w:t>
      </w:r>
    </w:p>
    <w:p w14:paraId="3B90AB71" w14:textId="77777777" w:rsidR="004178B7" w:rsidRDefault="004178B7" w:rsidP="004178B7">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Motor</w:t>
      </w:r>
    </w:p>
    <w:p w14:paraId="380DDDDA" w14:textId="77777777" w:rsidR="004178B7" w:rsidRDefault="004178B7" w:rsidP="004178B7">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Nonmotor</w:t>
      </w:r>
    </w:p>
    <w:p w14:paraId="0704B8D5" w14:textId="77777777" w:rsidR="004178B7" w:rsidRDefault="004178B7" w:rsidP="004178B7">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Awareness</w:t>
      </w:r>
    </w:p>
    <w:p w14:paraId="5B33858A" w14:textId="77777777" w:rsidR="004178B7" w:rsidRDefault="004178B7" w:rsidP="004178B7">
      <w:pPr>
        <w:pStyle w:val="NoSpacing"/>
        <w:numPr>
          <w:ilvl w:val="1"/>
          <w:numId w:val="13"/>
        </w:numPr>
        <w:rPr>
          <w:rFonts w:ascii="Times New Roman" w:hAnsi="Times New Roman" w:cs="Times New Roman"/>
          <w:sz w:val="20"/>
          <w:szCs w:val="20"/>
        </w:rPr>
      </w:pPr>
      <w:r>
        <w:rPr>
          <w:rFonts w:ascii="Times New Roman" w:hAnsi="Times New Roman" w:cs="Times New Roman"/>
          <w:sz w:val="20"/>
          <w:szCs w:val="20"/>
        </w:rPr>
        <w:t>Aware</w:t>
      </w:r>
    </w:p>
    <w:p w14:paraId="6296E7E1" w14:textId="77777777" w:rsidR="004178B7" w:rsidRDefault="004178B7" w:rsidP="004178B7">
      <w:pPr>
        <w:pStyle w:val="NoSpacing"/>
        <w:numPr>
          <w:ilvl w:val="1"/>
          <w:numId w:val="13"/>
        </w:numPr>
        <w:rPr>
          <w:rFonts w:ascii="Times New Roman" w:hAnsi="Times New Roman" w:cs="Times New Roman"/>
          <w:sz w:val="20"/>
          <w:szCs w:val="20"/>
        </w:rPr>
      </w:pPr>
      <w:r>
        <w:rPr>
          <w:rFonts w:ascii="Times New Roman" w:hAnsi="Times New Roman" w:cs="Times New Roman"/>
          <w:sz w:val="20"/>
          <w:szCs w:val="20"/>
        </w:rPr>
        <w:t>Impaired awareness</w:t>
      </w:r>
    </w:p>
    <w:p w14:paraId="524AA064" w14:textId="77777777" w:rsidR="004178B7" w:rsidRDefault="004178B7" w:rsidP="004178B7">
      <w:pPr>
        <w:pStyle w:val="NoSpacing"/>
        <w:numPr>
          <w:ilvl w:val="1"/>
          <w:numId w:val="13"/>
        </w:numPr>
        <w:rPr>
          <w:rFonts w:ascii="Times New Roman" w:hAnsi="Times New Roman" w:cs="Times New Roman"/>
          <w:sz w:val="20"/>
          <w:szCs w:val="20"/>
        </w:rPr>
      </w:pPr>
      <w:r>
        <w:rPr>
          <w:rFonts w:ascii="Times New Roman" w:hAnsi="Times New Roman" w:cs="Times New Roman"/>
          <w:sz w:val="20"/>
          <w:szCs w:val="20"/>
        </w:rPr>
        <w:t>Unknown awareness</w:t>
      </w:r>
    </w:p>
    <w:p w14:paraId="449AB39C" w14:textId="313638A7" w:rsidR="004178B7" w:rsidRDefault="004178B7" w:rsidP="004178B7">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Unclassified</w:t>
      </w:r>
    </w:p>
    <w:p w14:paraId="0CED3A12" w14:textId="77777777" w:rsidR="004178B7" w:rsidRPr="004178B7" w:rsidRDefault="004178B7" w:rsidP="004178B7">
      <w:pPr>
        <w:pStyle w:val="NoSpacing"/>
        <w:rPr>
          <w:rFonts w:ascii="Times New Roman" w:hAnsi="Times New Roman" w:cs="Times New Roman"/>
          <w:sz w:val="20"/>
          <w:szCs w:val="20"/>
        </w:rPr>
      </w:pPr>
    </w:p>
    <w:p w14:paraId="38D623BB" w14:textId="6DC32032" w:rsidR="004178B7" w:rsidRPr="007473A4" w:rsidRDefault="004178B7" w:rsidP="004178B7">
      <w:pPr>
        <w:pStyle w:val="NoSpacing"/>
        <w:rPr>
          <w:rFonts w:ascii="Times New Roman" w:hAnsi="Times New Roman" w:cs="Times New Roman"/>
          <w:b/>
          <w:bCs/>
          <w:sz w:val="20"/>
          <w:szCs w:val="20"/>
        </w:rPr>
      </w:pPr>
      <w:r w:rsidRPr="007473A4">
        <w:rPr>
          <w:rFonts w:ascii="Times New Roman" w:hAnsi="Times New Roman" w:cs="Times New Roman"/>
          <w:b/>
          <w:bCs/>
          <w:sz w:val="20"/>
          <w:szCs w:val="20"/>
        </w:rPr>
        <w:t xml:space="preserve">Assessment/ diagnostic findings/ clinical manifestations/ medications/ for patient with seizure </w:t>
      </w:r>
    </w:p>
    <w:p w14:paraId="6622C9D3" w14:textId="24B8712B" w:rsidR="007473A4" w:rsidRPr="007473A4" w:rsidRDefault="007473A4" w:rsidP="007473A4">
      <w:pPr>
        <w:pStyle w:val="NoSpacing"/>
        <w:rPr>
          <w:rFonts w:ascii="Times New Roman" w:hAnsi="Times New Roman" w:cs="Times New Roman"/>
          <w:sz w:val="20"/>
          <w:szCs w:val="20"/>
        </w:rPr>
      </w:pPr>
      <w:r>
        <w:rPr>
          <w:rFonts w:ascii="Times New Roman" w:hAnsi="Times New Roman" w:cs="Times New Roman"/>
          <w:b/>
          <w:bCs/>
          <w:sz w:val="20"/>
          <w:szCs w:val="20"/>
        </w:rPr>
        <w:t xml:space="preserve">Assessment: </w:t>
      </w:r>
      <w:r>
        <w:rPr>
          <w:rFonts w:ascii="Times New Roman" w:hAnsi="Times New Roman" w:cs="Times New Roman"/>
          <w:sz w:val="20"/>
          <w:szCs w:val="20"/>
        </w:rPr>
        <w:t xml:space="preserve">seizure history, Alcohol? Aura? Type? Limitations? Coping mechanisms? Work? Social or recreational activities? </w:t>
      </w:r>
    </w:p>
    <w:p w14:paraId="1B4FF1C3" w14:textId="77777777" w:rsidR="007473A4" w:rsidRDefault="007473A4" w:rsidP="007473A4">
      <w:pPr>
        <w:pStyle w:val="NoSpacing"/>
        <w:rPr>
          <w:rFonts w:ascii="Times New Roman" w:hAnsi="Times New Roman" w:cs="Times New Roman"/>
          <w:b/>
          <w:bCs/>
          <w:sz w:val="20"/>
          <w:szCs w:val="20"/>
        </w:rPr>
      </w:pPr>
    </w:p>
    <w:p w14:paraId="486DD51A" w14:textId="389513D9" w:rsidR="007473A4" w:rsidRDefault="007473A4" w:rsidP="007473A4">
      <w:pPr>
        <w:pStyle w:val="NoSpacing"/>
        <w:rPr>
          <w:rFonts w:ascii="Times New Roman" w:hAnsi="Times New Roman" w:cs="Times New Roman"/>
          <w:sz w:val="20"/>
          <w:szCs w:val="20"/>
        </w:rPr>
      </w:pPr>
      <w:r w:rsidRPr="004178B7">
        <w:rPr>
          <w:rFonts w:ascii="Times New Roman" w:hAnsi="Times New Roman" w:cs="Times New Roman"/>
          <w:b/>
          <w:bCs/>
          <w:sz w:val="20"/>
          <w:szCs w:val="20"/>
        </w:rPr>
        <w:t>Causes of Seizures</w:t>
      </w:r>
      <w:r>
        <w:rPr>
          <w:rFonts w:ascii="Times New Roman" w:hAnsi="Times New Roman" w:cs="Times New Roman"/>
          <w:sz w:val="20"/>
          <w:szCs w:val="20"/>
        </w:rPr>
        <w:t>: allergies, brain tumor cerebrovascular disease, CNS infection, withdrawal, childhood fever, head injury, hypertension, hypoxemia, metabolic and toxic conditions</w:t>
      </w:r>
    </w:p>
    <w:p w14:paraId="5EAD8A30" w14:textId="77777777" w:rsidR="007473A4" w:rsidRDefault="007473A4" w:rsidP="007473A4">
      <w:pPr>
        <w:pStyle w:val="NoSpacing"/>
        <w:rPr>
          <w:rFonts w:ascii="Times New Roman" w:hAnsi="Times New Roman" w:cs="Times New Roman"/>
          <w:sz w:val="20"/>
          <w:szCs w:val="20"/>
        </w:rPr>
      </w:pPr>
    </w:p>
    <w:p w14:paraId="6B69F414" w14:textId="77777777"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-An EEG can provide diagnostic evidence of epilepsy and classify the seizure</w:t>
      </w:r>
    </w:p>
    <w:p w14:paraId="2F40F52D" w14:textId="7B3800F3"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w:t>
      </w:r>
      <w:r w:rsidRPr="007473A4">
        <w:rPr>
          <w:rFonts w:ascii="Times New Roman" w:hAnsi="Times New Roman" w:cs="Times New Roman"/>
          <w:b/>
          <w:bCs/>
          <w:sz w:val="20"/>
          <w:szCs w:val="20"/>
        </w:rPr>
        <w:t>Medications</w:t>
      </w:r>
      <w:r>
        <w:rPr>
          <w:rFonts w:ascii="Times New Roman" w:hAnsi="Times New Roman" w:cs="Times New Roman"/>
          <w:sz w:val="20"/>
          <w:szCs w:val="20"/>
        </w:rPr>
        <w:t xml:space="preserve"> do not cure seizures, but they do control them.</w:t>
      </w:r>
    </w:p>
    <w:p w14:paraId="2E8955F3" w14:textId="4A2737A9"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ab/>
        <w:t>*Anticonvulsant</w:t>
      </w:r>
    </w:p>
    <w:p w14:paraId="5D8F2157" w14:textId="697BAF11"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ab/>
        <w:t>*Phenytoin (Dilantin)</w:t>
      </w:r>
    </w:p>
    <w:p w14:paraId="48F8211A" w14:textId="1289AF4D"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ab/>
        <w:t>*Levetiracetam (Keppra)</w:t>
      </w:r>
    </w:p>
    <w:p w14:paraId="4716CFC6" w14:textId="36A4D2B2"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ab/>
        <w:t>*Phenytoin metabolite (</w:t>
      </w:r>
      <w:proofErr w:type="spellStart"/>
      <w:r>
        <w:rPr>
          <w:rFonts w:ascii="Times New Roman" w:hAnsi="Times New Roman" w:cs="Times New Roman"/>
          <w:sz w:val="20"/>
          <w:szCs w:val="20"/>
        </w:rPr>
        <w:t>Cerebyx</w:t>
      </w:r>
      <w:proofErr w:type="spellEnd"/>
      <w:r>
        <w:rPr>
          <w:rFonts w:ascii="Times New Roman" w:hAnsi="Times New Roman" w:cs="Times New Roman"/>
          <w:sz w:val="20"/>
          <w:szCs w:val="20"/>
        </w:rPr>
        <w:t>)</w:t>
      </w:r>
    </w:p>
    <w:p w14:paraId="6C33CD81" w14:textId="00EC7AB9"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ab/>
      </w:r>
    </w:p>
    <w:p w14:paraId="4E0F2900" w14:textId="77777777" w:rsidR="007473A4" w:rsidRDefault="007473A4" w:rsidP="007473A4">
      <w:pPr>
        <w:pStyle w:val="NoSpacing"/>
        <w:numPr>
          <w:ilvl w:val="0"/>
          <w:numId w:val="43"/>
        </w:numPr>
        <w:rPr>
          <w:rFonts w:ascii="Times New Roman" w:hAnsi="Times New Roman" w:cs="Times New Roman"/>
          <w:sz w:val="20"/>
          <w:szCs w:val="20"/>
        </w:rPr>
      </w:pPr>
    </w:p>
    <w:p w14:paraId="0E893CA4" w14:textId="0CDB2460" w:rsidR="007473A4" w:rsidRPr="007473A4" w:rsidRDefault="007473A4" w:rsidP="007473A4">
      <w:pPr>
        <w:pStyle w:val="NoSpacing"/>
        <w:ind w:left="360"/>
        <w:rPr>
          <w:rFonts w:ascii="Times New Roman" w:hAnsi="Times New Roman" w:cs="Times New Roman"/>
          <w:sz w:val="20"/>
          <w:szCs w:val="20"/>
        </w:rPr>
      </w:pPr>
      <w:r w:rsidRPr="007473A4">
        <w:rPr>
          <w:rFonts w:ascii="Times New Roman" w:hAnsi="Times New Roman" w:cs="Times New Roman"/>
          <w:sz w:val="20"/>
          <w:szCs w:val="20"/>
        </w:rPr>
        <w:t>Most common drugs used to control seizures include:</w:t>
      </w:r>
    </w:p>
    <w:p w14:paraId="41E81C45" w14:textId="77777777" w:rsidR="007473A4" w:rsidRPr="007473A4" w:rsidRDefault="007473A4" w:rsidP="007473A4">
      <w:pPr>
        <w:pStyle w:val="NoSpacing"/>
        <w:numPr>
          <w:ilvl w:val="0"/>
          <w:numId w:val="43"/>
        </w:numPr>
        <w:rPr>
          <w:rFonts w:ascii="Times New Roman" w:hAnsi="Times New Roman" w:cs="Times New Roman"/>
          <w:sz w:val="20"/>
          <w:szCs w:val="20"/>
        </w:rPr>
      </w:pPr>
      <w:r w:rsidRPr="007473A4">
        <w:rPr>
          <w:rFonts w:ascii="Times New Roman" w:hAnsi="Times New Roman" w:cs="Times New Roman"/>
          <w:sz w:val="20"/>
          <w:szCs w:val="20"/>
        </w:rPr>
        <w:t>Tegretol:</w:t>
      </w:r>
      <w:r w:rsidRPr="007473A4">
        <w:rPr>
          <w:rFonts w:ascii="Times New Roman" w:hAnsi="Times New Roman" w:cs="Times New Roman"/>
          <w:sz w:val="20"/>
          <w:szCs w:val="20"/>
        </w:rPr>
        <w:tab/>
        <w:t>blood dyscrasias</w:t>
      </w:r>
    </w:p>
    <w:p w14:paraId="009161DB" w14:textId="77777777" w:rsidR="007473A4" w:rsidRPr="007473A4" w:rsidRDefault="007473A4" w:rsidP="007473A4">
      <w:pPr>
        <w:pStyle w:val="NoSpacing"/>
        <w:numPr>
          <w:ilvl w:val="0"/>
          <w:numId w:val="43"/>
        </w:numPr>
        <w:rPr>
          <w:rFonts w:ascii="Times New Roman" w:hAnsi="Times New Roman" w:cs="Times New Roman"/>
          <w:sz w:val="20"/>
          <w:szCs w:val="20"/>
        </w:rPr>
      </w:pPr>
      <w:proofErr w:type="spellStart"/>
      <w:r w:rsidRPr="007473A4">
        <w:rPr>
          <w:rFonts w:ascii="Times New Roman" w:hAnsi="Times New Roman" w:cs="Times New Roman"/>
          <w:sz w:val="20"/>
          <w:szCs w:val="20"/>
        </w:rPr>
        <w:lastRenderedPageBreak/>
        <w:t>Klonopin</w:t>
      </w:r>
      <w:proofErr w:type="spellEnd"/>
      <w:r w:rsidRPr="007473A4">
        <w:rPr>
          <w:rFonts w:ascii="Times New Roman" w:hAnsi="Times New Roman" w:cs="Times New Roman"/>
          <w:sz w:val="20"/>
          <w:szCs w:val="20"/>
        </w:rPr>
        <w:t>:</w:t>
      </w:r>
      <w:r w:rsidRPr="007473A4">
        <w:rPr>
          <w:rFonts w:ascii="Times New Roman" w:hAnsi="Times New Roman" w:cs="Times New Roman"/>
          <w:sz w:val="20"/>
          <w:szCs w:val="20"/>
        </w:rPr>
        <w:tab/>
        <w:t>hepatotoxicity, thrombocytopenia</w:t>
      </w:r>
    </w:p>
    <w:p w14:paraId="6463B96A" w14:textId="77777777" w:rsidR="007473A4" w:rsidRPr="007473A4" w:rsidRDefault="007473A4" w:rsidP="007473A4">
      <w:pPr>
        <w:pStyle w:val="NoSpacing"/>
        <w:numPr>
          <w:ilvl w:val="0"/>
          <w:numId w:val="43"/>
        </w:numPr>
        <w:rPr>
          <w:rFonts w:ascii="Times New Roman" w:hAnsi="Times New Roman" w:cs="Times New Roman"/>
          <w:sz w:val="20"/>
          <w:szCs w:val="20"/>
        </w:rPr>
      </w:pPr>
      <w:proofErr w:type="spellStart"/>
      <w:r w:rsidRPr="007473A4">
        <w:rPr>
          <w:rFonts w:ascii="Times New Roman" w:hAnsi="Times New Roman" w:cs="Times New Roman"/>
          <w:sz w:val="20"/>
          <w:szCs w:val="20"/>
        </w:rPr>
        <w:t>Neurtontin</w:t>
      </w:r>
      <w:proofErr w:type="spellEnd"/>
      <w:r w:rsidRPr="007473A4">
        <w:rPr>
          <w:rFonts w:ascii="Times New Roman" w:hAnsi="Times New Roman" w:cs="Times New Roman"/>
          <w:sz w:val="20"/>
          <w:szCs w:val="20"/>
        </w:rPr>
        <w:t>:</w:t>
      </w:r>
      <w:r w:rsidRPr="007473A4">
        <w:rPr>
          <w:rFonts w:ascii="Times New Roman" w:hAnsi="Times New Roman" w:cs="Times New Roman"/>
          <w:sz w:val="20"/>
          <w:szCs w:val="20"/>
        </w:rPr>
        <w:tab/>
      </w:r>
      <w:proofErr w:type="spellStart"/>
      <w:r w:rsidRPr="007473A4">
        <w:rPr>
          <w:rFonts w:ascii="Times New Roman" w:hAnsi="Times New Roman" w:cs="Times New Roman"/>
          <w:sz w:val="20"/>
          <w:szCs w:val="20"/>
        </w:rPr>
        <w:t>leukonpenia</w:t>
      </w:r>
      <w:proofErr w:type="spellEnd"/>
    </w:p>
    <w:p w14:paraId="60CD13D0" w14:textId="77777777" w:rsidR="007473A4" w:rsidRPr="007473A4" w:rsidRDefault="007473A4" w:rsidP="007473A4">
      <w:pPr>
        <w:pStyle w:val="NoSpacing"/>
        <w:numPr>
          <w:ilvl w:val="0"/>
          <w:numId w:val="43"/>
        </w:numPr>
        <w:rPr>
          <w:rFonts w:ascii="Times New Roman" w:hAnsi="Times New Roman" w:cs="Times New Roman"/>
          <w:sz w:val="20"/>
          <w:szCs w:val="20"/>
        </w:rPr>
      </w:pPr>
      <w:r w:rsidRPr="007473A4">
        <w:rPr>
          <w:rFonts w:ascii="Times New Roman" w:hAnsi="Times New Roman" w:cs="Times New Roman"/>
          <w:sz w:val="20"/>
          <w:szCs w:val="20"/>
        </w:rPr>
        <w:t>Trileptal:</w:t>
      </w:r>
      <w:r w:rsidRPr="007473A4">
        <w:rPr>
          <w:rFonts w:ascii="Times New Roman" w:hAnsi="Times New Roman" w:cs="Times New Roman"/>
          <w:sz w:val="20"/>
          <w:szCs w:val="20"/>
        </w:rPr>
        <w:tab/>
        <w:t>hepatotoxicity</w:t>
      </w:r>
    </w:p>
    <w:p w14:paraId="367E04FB" w14:textId="77777777" w:rsidR="007473A4" w:rsidRPr="007473A4" w:rsidRDefault="007473A4" w:rsidP="007473A4">
      <w:pPr>
        <w:pStyle w:val="NoSpacing"/>
        <w:numPr>
          <w:ilvl w:val="0"/>
          <w:numId w:val="43"/>
        </w:numPr>
        <w:rPr>
          <w:rFonts w:ascii="Times New Roman" w:hAnsi="Times New Roman" w:cs="Times New Roman"/>
          <w:sz w:val="20"/>
          <w:szCs w:val="20"/>
        </w:rPr>
      </w:pPr>
      <w:r w:rsidRPr="007473A4">
        <w:rPr>
          <w:rFonts w:ascii="Times New Roman" w:hAnsi="Times New Roman" w:cs="Times New Roman"/>
          <w:sz w:val="20"/>
          <w:szCs w:val="20"/>
        </w:rPr>
        <w:t>Dilantin:</w:t>
      </w:r>
      <w:r w:rsidRPr="007473A4">
        <w:rPr>
          <w:rFonts w:ascii="Times New Roman" w:hAnsi="Times New Roman" w:cs="Times New Roman"/>
          <w:sz w:val="20"/>
          <w:szCs w:val="20"/>
        </w:rPr>
        <w:tab/>
        <w:t xml:space="preserve"> neuropathy, gingival hyperplasia</w:t>
      </w:r>
    </w:p>
    <w:p w14:paraId="1B91D2AC" w14:textId="77777777" w:rsidR="007473A4" w:rsidRPr="007473A4" w:rsidRDefault="007473A4" w:rsidP="007473A4">
      <w:pPr>
        <w:pStyle w:val="NoSpacing"/>
        <w:numPr>
          <w:ilvl w:val="0"/>
          <w:numId w:val="43"/>
        </w:numPr>
        <w:rPr>
          <w:rFonts w:ascii="Times New Roman" w:hAnsi="Times New Roman" w:cs="Times New Roman"/>
          <w:sz w:val="20"/>
          <w:szCs w:val="20"/>
        </w:rPr>
      </w:pPr>
      <w:r w:rsidRPr="007473A4">
        <w:rPr>
          <w:rFonts w:ascii="Times New Roman" w:hAnsi="Times New Roman" w:cs="Times New Roman"/>
          <w:sz w:val="20"/>
          <w:szCs w:val="20"/>
        </w:rPr>
        <w:t>Topamax:</w:t>
      </w:r>
      <w:r w:rsidRPr="007473A4">
        <w:rPr>
          <w:rFonts w:ascii="Times New Roman" w:hAnsi="Times New Roman" w:cs="Times New Roman"/>
          <w:sz w:val="20"/>
          <w:szCs w:val="20"/>
        </w:rPr>
        <w:tab/>
        <w:t>nephrolithiasis</w:t>
      </w:r>
    </w:p>
    <w:p w14:paraId="444BE0E2" w14:textId="77777777" w:rsidR="007473A4" w:rsidRPr="007473A4" w:rsidRDefault="007473A4" w:rsidP="007473A4">
      <w:pPr>
        <w:pStyle w:val="NoSpacing"/>
        <w:numPr>
          <w:ilvl w:val="0"/>
          <w:numId w:val="43"/>
        </w:numPr>
        <w:rPr>
          <w:rFonts w:ascii="Times New Roman" w:hAnsi="Times New Roman" w:cs="Times New Roman"/>
          <w:sz w:val="20"/>
          <w:szCs w:val="20"/>
        </w:rPr>
      </w:pPr>
      <w:r w:rsidRPr="007473A4">
        <w:rPr>
          <w:rFonts w:ascii="Times New Roman" w:hAnsi="Times New Roman" w:cs="Times New Roman"/>
          <w:sz w:val="20"/>
          <w:szCs w:val="20"/>
        </w:rPr>
        <w:t>Depakote:</w:t>
      </w:r>
      <w:r w:rsidRPr="007473A4">
        <w:rPr>
          <w:rFonts w:ascii="Times New Roman" w:hAnsi="Times New Roman" w:cs="Times New Roman"/>
          <w:sz w:val="20"/>
          <w:szCs w:val="20"/>
        </w:rPr>
        <w:tab/>
        <w:t>hepatotoxicity</w:t>
      </w:r>
    </w:p>
    <w:p w14:paraId="1C1B0D10" w14:textId="0B2CB16D" w:rsidR="007473A4" w:rsidRDefault="007473A4" w:rsidP="004178B7">
      <w:pPr>
        <w:pStyle w:val="NoSpacing"/>
        <w:rPr>
          <w:rFonts w:ascii="Times New Roman" w:hAnsi="Times New Roman" w:cs="Times New Roman"/>
          <w:sz w:val="20"/>
          <w:szCs w:val="20"/>
        </w:rPr>
      </w:pPr>
      <w:r>
        <w:rPr>
          <w:rFonts w:ascii="Times New Roman" w:hAnsi="Times New Roman" w:cs="Times New Roman"/>
          <w:sz w:val="20"/>
          <w:szCs w:val="20"/>
        </w:rPr>
        <w:t xml:space="preserve">*IV diazepam (Valium), lorazepam (Ativan), </w:t>
      </w:r>
      <w:proofErr w:type="spellStart"/>
      <w:r>
        <w:rPr>
          <w:rFonts w:ascii="Times New Roman" w:hAnsi="Times New Roman" w:cs="Times New Roman"/>
          <w:sz w:val="20"/>
          <w:szCs w:val="20"/>
        </w:rPr>
        <w:t>fosphenytoin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Cerebyx</w:t>
      </w:r>
      <w:proofErr w:type="spellEnd"/>
      <w:r>
        <w:rPr>
          <w:rFonts w:ascii="Times New Roman" w:hAnsi="Times New Roman" w:cs="Times New Roman"/>
          <w:sz w:val="20"/>
          <w:szCs w:val="20"/>
        </w:rPr>
        <w:t>)</w:t>
      </w:r>
    </w:p>
    <w:p w14:paraId="67852DB9" w14:textId="77777777" w:rsidR="007473A4" w:rsidRDefault="007473A4" w:rsidP="004178B7">
      <w:pPr>
        <w:pStyle w:val="NoSpacing"/>
        <w:rPr>
          <w:rFonts w:ascii="Times New Roman" w:hAnsi="Times New Roman" w:cs="Times New Roman"/>
          <w:sz w:val="20"/>
          <w:szCs w:val="20"/>
        </w:rPr>
      </w:pPr>
    </w:p>
    <w:p w14:paraId="55130ED6" w14:textId="78CFD2B0" w:rsidR="007473A4" w:rsidRDefault="007473A4" w:rsidP="004178B7">
      <w:pPr>
        <w:pStyle w:val="No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7D2AB30" wp14:editId="25094844">
            <wp:extent cx="6858000" cy="1739900"/>
            <wp:effectExtent l="0" t="0" r="0" b="0"/>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1739900"/>
                    </a:xfrm>
                    <a:prstGeom prst="rect">
                      <a:avLst/>
                    </a:prstGeom>
                  </pic:spPr>
                </pic:pic>
              </a:graphicData>
            </a:graphic>
          </wp:inline>
        </w:drawing>
      </w:r>
    </w:p>
    <w:p w14:paraId="31D4CCEF" w14:textId="77777777" w:rsidR="007473A4" w:rsidRPr="004178B7" w:rsidRDefault="007473A4" w:rsidP="004178B7">
      <w:pPr>
        <w:pStyle w:val="NoSpacing"/>
        <w:rPr>
          <w:rFonts w:ascii="Times New Roman" w:hAnsi="Times New Roman" w:cs="Times New Roman"/>
          <w:sz w:val="20"/>
          <w:szCs w:val="20"/>
        </w:rPr>
      </w:pPr>
    </w:p>
    <w:p w14:paraId="0A259760" w14:textId="45C97F08" w:rsidR="004178B7" w:rsidRPr="007473A4" w:rsidRDefault="004178B7" w:rsidP="004178B7">
      <w:pPr>
        <w:pStyle w:val="NoSpacing"/>
        <w:rPr>
          <w:rFonts w:ascii="Times New Roman" w:hAnsi="Times New Roman" w:cs="Times New Roman"/>
          <w:b/>
          <w:bCs/>
          <w:color w:val="000000" w:themeColor="text1"/>
          <w:sz w:val="20"/>
          <w:szCs w:val="20"/>
        </w:rPr>
      </w:pPr>
      <w:r w:rsidRPr="007473A4">
        <w:rPr>
          <w:rFonts w:ascii="Times New Roman" w:hAnsi="Times New Roman" w:cs="Times New Roman"/>
          <w:b/>
          <w:bCs/>
          <w:color w:val="000000" w:themeColor="text1"/>
          <w:sz w:val="20"/>
          <w:szCs w:val="20"/>
        </w:rPr>
        <w:t>Care of the patient during and after seizure</w:t>
      </w:r>
    </w:p>
    <w:p w14:paraId="5E1B2A46" w14:textId="33D9DAD2" w:rsidR="007473A4" w:rsidRPr="007473A4" w:rsidRDefault="007473A4" w:rsidP="004178B7">
      <w:pPr>
        <w:pStyle w:val="NoSpacing"/>
        <w:rPr>
          <w:rFonts w:ascii="Times New Roman" w:hAnsi="Times New Roman" w:cs="Times New Roman"/>
          <w:color w:val="FF0000"/>
          <w:sz w:val="20"/>
          <w:szCs w:val="20"/>
        </w:rPr>
      </w:pPr>
      <w:r>
        <w:rPr>
          <w:rFonts w:ascii="Times New Roman" w:hAnsi="Times New Roman" w:cs="Times New Roman"/>
          <w:noProof/>
          <w:color w:val="FF0000"/>
          <w:sz w:val="20"/>
          <w:szCs w:val="20"/>
        </w:rPr>
        <w:drawing>
          <wp:inline distT="0" distB="0" distL="0" distR="0" wp14:anchorId="47AC8387" wp14:editId="55566C4E">
            <wp:extent cx="6858000" cy="1830705"/>
            <wp:effectExtent l="0" t="0" r="0" b="0"/>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1830705"/>
                    </a:xfrm>
                    <a:prstGeom prst="rect">
                      <a:avLst/>
                    </a:prstGeom>
                  </pic:spPr>
                </pic:pic>
              </a:graphicData>
            </a:graphic>
          </wp:inline>
        </w:drawing>
      </w:r>
    </w:p>
    <w:p w14:paraId="78DFCBBA" w14:textId="77777777" w:rsidR="007473A4" w:rsidRDefault="007473A4" w:rsidP="004178B7">
      <w:pPr>
        <w:pStyle w:val="NoSpacing"/>
        <w:rPr>
          <w:rFonts w:ascii="Times New Roman" w:hAnsi="Times New Roman" w:cs="Times New Roman"/>
          <w:color w:val="FF0000"/>
          <w:sz w:val="20"/>
          <w:szCs w:val="20"/>
        </w:rPr>
      </w:pPr>
    </w:p>
    <w:p w14:paraId="5F2CFA91" w14:textId="6F85BE3B" w:rsidR="004178B7" w:rsidRPr="007473A4" w:rsidRDefault="004178B7" w:rsidP="004178B7">
      <w:pPr>
        <w:pStyle w:val="NoSpacing"/>
        <w:rPr>
          <w:rFonts w:ascii="Times New Roman" w:hAnsi="Times New Roman" w:cs="Times New Roman"/>
          <w:color w:val="FF0000"/>
          <w:sz w:val="20"/>
          <w:szCs w:val="20"/>
        </w:rPr>
      </w:pPr>
      <w:r w:rsidRPr="007473A4">
        <w:rPr>
          <w:rFonts w:ascii="Times New Roman" w:hAnsi="Times New Roman" w:cs="Times New Roman"/>
          <w:color w:val="FF0000"/>
          <w:sz w:val="20"/>
          <w:szCs w:val="20"/>
        </w:rPr>
        <w:t>Brain Tumor/ clinical manifestation/Medical/pharmacological management/potential complications/ nursing intervention</w:t>
      </w:r>
    </w:p>
    <w:p w14:paraId="6671AD3A" w14:textId="77777777" w:rsidR="00725F1D" w:rsidRPr="004178B7" w:rsidRDefault="00725F1D" w:rsidP="004178B7">
      <w:pPr>
        <w:pStyle w:val="NoSpacing"/>
        <w:rPr>
          <w:rFonts w:ascii="Times New Roman" w:hAnsi="Times New Roman" w:cs="Times New Roman"/>
          <w:sz w:val="20"/>
          <w:szCs w:val="20"/>
        </w:rPr>
      </w:pPr>
    </w:p>
    <w:sectPr w:rsidR="00725F1D" w:rsidRPr="004178B7" w:rsidSect="00B45974">
      <w:headerReference w:type="default" r:id="rId21"/>
      <w:footerReference w:type="even" r:id="rId22"/>
      <w:footerReference w:type="default" r:id="rId23"/>
      <w:pgSz w:w="12240" w:h="15840"/>
      <w:pgMar w:top="144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E24A9" w14:textId="77777777" w:rsidR="006E5039" w:rsidRDefault="006E5039" w:rsidP="002B1F5B">
      <w:r>
        <w:separator/>
      </w:r>
    </w:p>
  </w:endnote>
  <w:endnote w:type="continuationSeparator" w:id="0">
    <w:p w14:paraId="12D133A5" w14:textId="77777777" w:rsidR="006E5039" w:rsidRDefault="006E5039" w:rsidP="002B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6187686"/>
      <w:docPartObj>
        <w:docPartGallery w:val="Page Numbers (Bottom of Page)"/>
        <w:docPartUnique/>
      </w:docPartObj>
    </w:sdtPr>
    <w:sdtEndPr>
      <w:rPr>
        <w:rStyle w:val="PageNumber"/>
      </w:rPr>
    </w:sdtEndPr>
    <w:sdtContent>
      <w:p w14:paraId="72C2890A" w14:textId="04AF7434" w:rsidR="003E61F0" w:rsidRDefault="003E61F0" w:rsidP="003E61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274658" w14:textId="77777777" w:rsidR="003E61F0" w:rsidRDefault="003E61F0" w:rsidP="003E61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1239445"/>
      <w:docPartObj>
        <w:docPartGallery w:val="Page Numbers (Bottom of Page)"/>
        <w:docPartUnique/>
      </w:docPartObj>
    </w:sdtPr>
    <w:sdtEndPr>
      <w:rPr>
        <w:rStyle w:val="PageNumber"/>
      </w:rPr>
    </w:sdtEndPr>
    <w:sdtContent>
      <w:p w14:paraId="680FB541" w14:textId="3A6E10EB" w:rsidR="003E61F0" w:rsidRDefault="003E61F0" w:rsidP="007824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1E0302C" w14:textId="77777777" w:rsidR="003E61F0" w:rsidRDefault="003E61F0" w:rsidP="003E61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356B2" w14:textId="77777777" w:rsidR="006E5039" w:rsidRDefault="006E5039" w:rsidP="002B1F5B">
      <w:r>
        <w:separator/>
      </w:r>
    </w:p>
  </w:footnote>
  <w:footnote w:type="continuationSeparator" w:id="0">
    <w:p w14:paraId="3481D3D0" w14:textId="77777777" w:rsidR="006E5039" w:rsidRDefault="006E5039" w:rsidP="002B1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EF5F0" w14:textId="3A917930" w:rsidR="002B1F5B" w:rsidRPr="009866D9" w:rsidRDefault="002B1F5B">
    <w:pPr>
      <w:pStyle w:val="Header"/>
      <w:rPr>
        <w:rFonts w:ascii="Times New Roman" w:hAnsi="Times New Roman" w:cs="Times New Roman"/>
        <w:b/>
        <w:bCs/>
      </w:rPr>
    </w:pPr>
    <w:r w:rsidRPr="009866D9">
      <w:rPr>
        <w:rFonts w:ascii="Times New Roman" w:hAnsi="Times New Roman" w:cs="Times New Roman"/>
        <w:b/>
        <w:bCs/>
      </w:rPr>
      <w:t>Study Guide</w:t>
    </w:r>
  </w:p>
  <w:p w14:paraId="79E2FD6D" w14:textId="7F5DC0F5" w:rsidR="002B1F5B" w:rsidRPr="009866D9" w:rsidRDefault="002B1F5B">
    <w:pPr>
      <w:pStyle w:val="Header"/>
      <w:rPr>
        <w:rFonts w:ascii="Times New Roman" w:hAnsi="Times New Roman" w:cs="Times New Roman"/>
        <w:b/>
        <w:bCs/>
      </w:rPr>
    </w:pPr>
    <w:r w:rsidRPr="009866D9">
      <w:rPr>
        <w:rFonts w:ascii="Times New Roman" w:hAnsi="Times New Roman" w:cs="Times New Roman"/>
        <w:b/>
        <w:bCs/>
      </w:rPr>
      <w:t>Test # 1</w:t>
    </w:r>
  </w:p>
  <w:p w14:paraId="4AC07F00" w14:textId="2902A337" w:rsidR="002B1F5B" w:rsidRPr="009866D9" w:rsidRDefault="002B1F5B">
    <w:pPr>
      <w:pStyle w:val="Header"/>
      <w:rPr>
        <w:rFonts w:ascii="Times New Roman" w:hAnsi="Times New Roman" w:cs="Times New Roman"/>
        <w:b/>
        <w:bCs/>
      </w:rPr>
    </w:pPr>
    <w:r w:rsidRPr="009866D9">
      <w:rPr>
        <w:rFonts w:ascii="Times New Roman" w:hAnsi="Times New Roman" w:cs="Times New Roman"/>
        <w:b/>
        <w:bCs/>
      </w:rPr>
      <w:t>NUR1211</w:t>
    </w:r>
  </w:p>
  <w:p w14:paraId="653C37E4" w14:textId="77777777" w:rsidR="002B1F5B" w:rsidRDefault="002B1F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2AAE"/>
    <w:multiLevelType w:val="hybridMultilevel"/>
    <w:tmpl w:val="333A9248"/>
    <w:lvl w:ilvl="0" w:tplc="6D26C12E">
      <w:start w:val="1"/>
      <w:numFmt w:val="bullet"/>
      <w:lvlText w:val="•"/>
      <w:lvlJc w:val="left"/>
      <w:pPr>
        <w:tabs>
          <w:tab w:val="num" w:pos="720"/>
        </w:tabs>
        <w:ind w:left="720" w:hanging="360"/>
      </w:pPr>
      <w:rPr>
        <w:rFonts w:ascii="Arial" w:hAnsi="Arial" w:hint="default"/>
      </w:rPr>
    </w:lvl>
    <w:lvl w:ilvl="1" w:tplc="8F84211C" w:tentative="1">
      <w:start w:val="1"/>
      <w:numFmt w:val="bullet"/>
      <w:lvlText w:val="•"/>
      <w:lvlJc w:val="left"/>
      <w:pPr>
        <w:tabs>
          <w:tab w:val="num" w:pos="1440"/>
        </w:tabs>
        <w:ind w:left="1440" w:hanging="360"/>
      </w:pPr>
      <w:rPr>
        <w:rFonts w:ascii="Arial" w:hAnsi="Arial" w:hint="default"/>
      </w:rPr>
    </w:lvl>
    <w:lvl w:ilvl="2" w:tplc="A90A66C6" w:tentative="1">
      <w:start w:val="1"/>
      <w:numFmt w:val="bullet"/>
      <w:lvlText w:val="•"/>
      <w:lvlJc w:val="left"/>
      <w:pPr>
        <w:tabs>
          <w:tab w:val="num" w:pos="2160"/>
        </w:tabs>
        <w:ind w:left="2160" w:hanging="360"/>
      </w:pPr>
      <w:rPr>
        <w:rFonts w:ascii="Arial" w:hAnsi="Arial" w:hint="default"/>
      </w:rPr>
    </w:lvl>
    <w:lvl w:ilvl="3" w:tplc="291A2458" w:tentative="1">
      <w:start w:val="1"/>
      <w:numFmt w:val="bullet"/>
      <w:lvlText w:val="•"/>
      <w:lvlJc w:val="left"/>
      <w:pPr>
        <w:tabs>
          <w:tab w:val="num" w:pos="2880"/>
        </w:tabs>
        <w:ind w:left="2880" w:hanging="360"/>
      </w:pPr>
      <w:rPr>
        <w:rFonts w:ascii="Arial" w:hAnsi="Arial" w:hint="default"/>
      </w:rPr>
    </w:lvl>
    <w:lvl w:ilvl="4" w:tplc="9012673C" w:tentative="1">
      <w:start w:val="1"/>
      <w:numFmt w:val="bullet"/>
      <w:lvlText w:val="•"/>
      <w:lvlJc w:val="left"/>
      <w:pPr>
        <w:tabs>
          <w:tab w:val="num" w:pos="3600"/>
        </w:tabs>
        <w:ind w:left="3600" w:hanging="360"/>
      </w:pPr>
      <w:rPr>
        <w:rFonts w:ascii="Arial" w:hAnsi="Arial" w:hint="default"/>
      </w:rPr>
    </w:lvl>
    <w:lvl w:ilvl="5" w:tplc="DB4202C0" w:tentative="1">
      <w:start w:val="1"/>
      <w:numFmt w:val="bullet"/>
      <w:lvlText w:val="•"/>
      <w:lvlJc w:val="left"/>
      <w:pPr>
        <w:tabs>
          <w:tab w:val="num" w:pos="4320"/>
        </w:tabs>
        <w:ind w:left="4320" w:hanging="360"/>
      </w:pPr>
      <w:rPr>
        <w:rFonts w:ascii="Arial" w:hAnsi="Arial" w:hint="default"/>
      </w:rPr>
    </w:lvl>
    <w:lvl w:ilvl="6" w:tplc="FD402BEE" w:tentative="1">
      <w:start w:val="1"/>
      <w:numFmt w:val="bullet"/>
      <w:lvlText w:val="•"/>
      <w:lvlJc w:val="left"/>
      <w:pPr>
        <w:tabs>
          <w:tab w:val="num" w:pos="5040"/>
        </w:tabs>
        <w:ind w:left="5040" w:hanging="360"/>
      </w:pPr>
      <w:rPr>
        <w:rFonts w:ascii="Arial" w:hAnsi="Arial" w:hint="default"/>
      </w:rPr>
    </w:lvl>
    <w:lvl w:ilvl="7" w:tplc="D3B0961A" w:tentative="1">
      <w:start w:val="1"/>
      <w:numFmt w:val="bullet"/>
      <w:lvlText w:val="•"/>
      <w:lvlJc w:val="left"/>
      <w:pPr>
        <w:tabs>
          <w:tab w:val="num" w:pos="5760"/>
        </w:tabs>
        <w:ind w:left="5760" w:hanging="360"/>
      </w:pPr>
      <w:rPr>
        <w:rFonts w:ascii="Arial" w:hAnsi="Arial" w:hint="default"/>
      </w:rPr>
    </w:lvl>
    <w:lvl w:ilvl="8" w:tplc="C6F084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EA6417"/>
    <w:multiLevelType w:val="hybridMultilevel"/>
    <w:tmpl w:val="C5B2B714"/>
    <w:lvl w:ilvl="0" w:tplc="DC7C1A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94491"/>
    <w:multiLevelType w:val="hybridMultilevel"/>
    <w:tmpl w:val="983CD1A6"/>
    <w:lvl w:ilvl="0" w:tplc="32A0B4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0E040C"/>
    <w:multiLevelType w:val="hybridMultilevel"/>
    <w:tmpl w:val="CEECBED6"/>
    <w:lvl w:ilvl="0" w:tplc="CAE446F0">
      <w:start w:val="1"/>
      <w:numFmt w:val="bullet"/>
      <w:lvlText w:val=" "/>
      <w:lvlJc w:val="left"/>
      <w:pPr>
        <w:tabs>
          <w:tab w:val="num" w:pos="720"/>
        </w:tabs>
        <w:ind w:left="720" w:hanging="360"/>
      </w:pPr>
      <w:rPr>
        <w:rFonts w:ascii="Wingdings" w:hAnsi="Wingdings" w:hint="default"/>
      </w:rPr>
    </w:lvl>
    <w:lvl w:ilvl="1" w:tplc="D3D67118" w:tentative="1">
      <w:start w:val="1"/>
      <w:numFmt w:val="bullet"/>
      <w:lvlText w:val=" "/>
      <w:lvlJc w:val="left"/>
      <w:pPr>
        <w:tabs>
          <w:tab w:val="num" w:pos="1440"/>
        </w:tabs>
        <w:ind w:left="1440" w:hanging="360"/>
      </w:pPr>
      <w:rPr>
        <w:rFonts w:ascii="Wingdings" w:hAnsi="Wingdings" w:hint="default"/>
      </w:rPr>
    </w:lvl>
    <w:lvl w:ilvl="2" w:tplc="2CA87258" w:tentative="1">
      <w:start w:val="1"/>
      <w:numFmt w:val="bullet"/>
      <w:lvlText w:val=" "/>
      <w:lvlJc w:val="left"/>
      <w:pPr>
        <w:tabs>
          <w:tab w:val="num" w:pos="2160"/>
        </w:tabs>
        <w:ind w:left="2160" w:hanging="360"/>
      </w:pPr>
      <w:rPr>
        <w:rFonts w:ascii="Wingdings" w:hAnsi="Wingdings" w:hint="default"/>
      </w:rPr>
    </w:lvl>
    <w:lvl w:ilvl="3" w:tplc="2AC2A572" w:tentative="1">
      <w:start w:val="1"/>
      <w:numFmt w:val="bullet"/>
      <w:lvlText w:val=" "/>
      <w:lvlJc w:val="left"/>
      <w:pPr>
        <w:tabs>
          <w:tab w:val="num" w:pos="2880"/>
        </w:tabs>
        <w:ind w:left="2880" w:hanging="360"/>
      </w:pPr>
      <w:rPr>
        <w:rFonts w:ascii="Wingdings" w:hAnsi="Wingdings" w:hint="default"/>
      </w:rPr>
    </w:lvl>
    <w:lvl w:ilvl="4" w:tplc="9EB06BC6" w:tentative="1">
      <w:start w:val="1"/>
      <w:numFmt w:val="bullet"/>
      <w:lvlText w:val=" "/>
      <w:lvlJc w:val="left"/>
      <w:pPr>
        <w:tabs>
          <w:tab w:val="num" w:pos="3600"/>
        </w:tabs>
        <w:ind w:left="3600" w:hanging="360"/>
      </w:pPr>
      <w:rPr>
        <w:rFonts w:ascii="Wingdings" w:hAnsi="Wingdings" w:hint="default"/>
      </w:rPr>
    </w:lvl>
    <w:lvl w:ilvl="5" w:tplc="F05E0B2A" w:tentative="1">
      <w:start w:val="1"/>
      <w:numFmt w:val="bullet"/>
      <w:lvlText w:val=" "/>
      <w:lvlJc w:val="left"/>
      <w:pPr>
        <w:tabs>
          <w:tab w:val="num" w:pos="4320"/>
        </w:tabs>
        <w:ind w:left="4320" w:hanging="360"/>
      </w:pPr>
      <w:rPr>
        <w:rFonts w:ascii="Wingdings" w:hAnsi="Wingdings" w:hint="default"/>
      </w:rPr>
    </w:lvl>
    <w:lvl w:ilvl="6" w:tplc="B762ACE0" w:tentative="1">
      <w:start w:val="1"/>
      <w:numFmt w:val="bullet"/>
      <w:lvlText w:val=" "/>
      <w:lvlJc w:val="left"/>
      <w:pPr>
        <w:tabs>
          <w:tab w:val="num" w:pos="5040"/>
        </w:tabs>
        <w:ind w:left="5040" w:hanging="360"/>
      </w:pPr>
      <w:rPr>
        <w:rFonts w:ascii="Wingdings" w:hAnsi="Wingdings" w:hint="default"/>
      </w:rPr>
    </w:lvl>
    <w:lvl w:ilvl="7" w:tplc="B3CE6928" w:tentative="1">
      <w:start w:val="1"/>
      <w:numFmt w:val="bullet"/>
      <w:lvlText w:val=" "/>
      <w:lvlJc w:val="left"/>
      <w:pPr>
        <w:tabs>
          <w:tab w:val="num" w:pos="5760"/>
        </w:tabs>
        <w:ind w:left="5760" w:hanging="360"/>
      </w:pPr>
      <w:rPr>
        <w:rFonts w:ascii="Wingdings" w:hAnsi="Wingdings" w:hint="default"/>
      </w:rPr>
    </w:lvl>
    <w:lvl w:ilvl="8" w:tplc="A7806F60" w:tentative="1">
      <w:start w:val="1"/>
      <w:numFmt w:val="bullet"/>
      <w:lvlText w:val=" "/>
      <w:lvlJc w:val="left"/>
      <w:pPr>
        <w:tabs>
          <w:tab w:val="num" w:pos="6480"/>
        </w:tabs>
        <w:ind w:left="6480" w:hanging="360"/>
      </w:pPr>
      <w:rPr>
        <w:rFonts w:ascii="Wingdings" w:hAnsi="Wingdings" w:hint="default"/>
      </w:rPr>
    </w:lvl>
  </w:abstractNum>
  <w:abstractNum w:abstractNumId="4" w15:restartNumberingAfterBreak="0">
    <w:nsid w:val="12C07AB0"/>
    <w:multiLevelType w:val="hybridMultilevel"/>
    <w:tmpl w:val="FD6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7601E"/>
    <w:multiLevelType w:val="hybridMultilevel"/>
    <w:tmpl w:val="AA540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B234B"/>
    <w:multiLevelType w:val="hybridMultilevel"/>
    <w:tmpl w:val="41BC2516"/>
    <w:lvl w:ilvl="0" w:tplc="055C0082">
      <w:start w:val="1"/>
      <w:numFmt w:val="bullet"/>
      <w:lvlText w:val="•"/>
      <w:lvlJc w:val="left"/>
      <w:pPr>
        <w:tabs>
          <w:tab w:val="num" w:pos="720"/>
        </w:tabs>
        <w:ind w:left="720" w:hanging="360"/>
      </w:pPr>
      <w:rPr>
        <w:rFonts w:ascii="Arial" w:hAnsi="Arial" w:hint="default"/>
      </w:rPr>
    </w:lvl>
    <w:lvl w:ilvl="1" w:tplc="F6DAA7AC" w:tentative="1">
      <w:start w:val="1"/>
      <w:numFmt w:val="bullet"/>
      <w:lvlText w:val="•"/>
      <w:lvlJc w:val="left"/>
      <w:pPr>
        <w:tabs>
          <w:tab w:val="num" w:pos="1440"/>
        </w:tabs>
        <w:ind w:left="1440" w:hanging="360"/>
      </w:pPr>
      <w:rPr>
        <w:rFonts w:ascii="Arial" w:hAnsi="Arial" w:hint="default"/>
      </w:rPr>
    </w:lvl>
    <w:lvl w:ilvl="2" w:tplc="055C0988" w:tentative="1">
      <w:start w:val="1"/>
      <w:numFmt w:val="bullet"/>
      <w:lvlText w:val="•"/>
      <w:lvlJc w:val="left"/>
      <w:pPr>
        <w:tabs>
          <w:tab w:val="num" w:pos="2160"/>
        </w:tabs>
        <w:ind w:left="2160" w:hanging="360"/>
      </w:pPr>
      <w:rPr>
        <w:rFonts w:ascii="Arial" w:hAnsi="Arial" w:hint="default"/>
      </w:rPr>
    </w:lvl>
    <w:lvl w:ilvl="3" w:tplc="FFB08E16" w:tentative="1">
      <w:start w:val="1"/>
      <w:numFmt w:val="bullet"/>
      <w:lvlText w:val="•"/>
      <w:lvlJc w:val="left"/>
      <w:pPr>
        <w:tabs>
          <w:tab w:val="num" w:pos="2880"/>
        </w:tabs>
        <w:ind w:left="2880" w:hanging="360"/>
      </w:pPr>
      <w:rPr>
        <w:rFonts w:ascii="Arial" w:hAnsi="Arial" w:hint="default"/>
      </w:rPr>
    </w:lvl>
    <w:lvl w:ilvl="4" w:tplc="489E69A2" w:tentative="1">
      <w:start w:val="1"/>
      <w:numFmt w:val="bullet"/>
      <w:lvlText w:val="•"/>
      <w:lvlJc w:val="left"/>
      <w:pPr>
        <w:tabs>
          <w:tab w:val="num" w:pos="3600"/>
        </w:tabs>
        <w:ind w:left="3600" w:hanging="360"/>
      </w:pPr>
      <w:rPr>
        <w:rFonts w:ascii="Arial" w:hAnsi="Arial" w:hint="default"/>
      </w:rPr>
    </w:lvl>
    <w:lvl w:ilvl="5" w:tplc="CF16FE58" w:tentative="1">
      <w:start w:val="1"/>
      <w:numFmt w:val="bullet"/>
      <w:lvlText w:val="•"/>
      <w:lvlJc w:val="left"/>
      <w:pPr>
        <w:tabs>
          <w:tab w:val="num" w:pos="4320"/>
        </w:tabs>
        <w:ind w:left="4320" w:hanging="360"/>
      </w:pPr>
      <w:rPr>
        <w:rFonts w:ascii="Arial" w:hAnsi="Arial" w:hint="default"/>
      </w:rPr>
    </w:lvl>
    <w:lvl w:ilvl="6" w:tplc="3D101502" w:tentative="1">
      <w:start w:val="1"/>
      <w:numFmt w:val="bullet"/>
      <w:lvlText w:val="•"/>
      <w:lvlJc w:val="left"/>
      <w:pPr>
        <w:tabs>
          <w:tab w:val="num" w:pos="5040"/>
        </w:tabs>
        <w:ind w:left="5040" w:hanging="360"/>
      </w:pPr>
      <w:rPr>
        <w:rFonts w:ascii="Arial" w:hAnsi="Arial" w:hint="default"/>
      </w:rPr>
    </w:lvl>
    <w:lvl w:ilvl="7" w:tplc="624C5E2E" w:tentative="1">
      <w:start w:val="1"/>
      <w:numFmt w:val="bullet"/>
      <w:lvlText w:val="•"/>
      <w:lvlJc w:val="left"/>
      <w:pPr>
        <w:tabs>
          <w:tab w:val="num" w:pos="5760"/>
        </w:tabs>
        <w:ind w:left="5760" w:hanging="360"/>
      </w:pPr>
      <w:rPr>
        <w:rFonts w:ascii="Arial" w:hAnsi="Arial" w:hint="default"/>
      </w:rPr>
    </w:lvl>
    <w:lvl w:ilvl="8" w:tplc="652A94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FD371B"/>
    <w:multiLevelType w:val="hybridMultilevel"/>
    <w:tmpl w:val="7E8A15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9835F3"/>
    <w:multiLevelType w:val="hybridMultilevel"/>
    <w:tmpl w:val="1110D23C"/>
    <w:lvl w:ilvl="0" w:tplc="6BB45D8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B373D"/>
    <w:multiLevelType w:val="hybridMultilevel"/>
    <w:tmpl w:val="DF44D9AA"/>
    <w:lvl w:ilvl="0" w:tplc="EF1A763C">
      <w:start w:val="2"/>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C71F1"/>
    <w:multiLevelType w:val="hybridMultilevel"/>
    <w:tmpl w:val="EDB6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570C7"/>
    <w:multiLevelType w:val="hybridMultilevel"/>
    <w:tmpl w:val="41DC276C"/>
    <w:lvl w:ilvl="0" w:tplc="221AB4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7D133A"/>
    <w:multiLevelType w:val="hybridMultilevel"/>
    <w:tmpl w:val="0FBC2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D27FAA"/>
    <w:multiLevelType w:val="hybridMultilevel"/>
    <w:tmpl w:val="E758A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37E02"/>
    <w:multiLevelType w:val="hybridMultilevel"/>
    <w:tmpl w:val="74CAC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5628F"/>
    <w:multiLevelType w:val="hybridMultilevel"/>
    <w:tmpl w:val="47982576"/>
    <w:lvl w:ilvl="0" w:tplc="BDF4D9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EA4A41"/>
    <w:multiLevelType w:val="hybridMultilevel"/>
    <w:tmpl w:val="EB5A8704"/>
    <w:lvl w:ilvl="0" w:tplc="A7C4ACF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6381E"/>
    <w:multiLevelType w:val="hybridMultilevel"/>
    <w:tmpl w:val="75D2852C"/>
    <w:lvl w:ilvl="0" w:tplc="EF1A763C">
      <w:start w:val="2"/>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97C9C"/>
    <w:multiLevelType w:val="hybridMultilevel"/>
    <w:tmpl w:val="C1D80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A7E36"/>
    <w:multiLevelType w:val="hybridMultilevel"/>
    <w:tmpl w:val="4E74390C"/>
    <w:lvl w:ilvl="0" w:tplc="CDDE7670">
      <w:start w:val="1"/>
      <w:numFmt w:val="bullet"/>
      <w:lvlText w:val="•"/>
      <w:lvlJc w:val="left"/>
      <w:pPr>
        <w:tabs>
          <w:tab w:val="num" w:pos="720"/>
        </w:tabs>
        <w:ind w:left="720" w:hanging="360"/>
      </w:pPr>
      <w:rPr>
        <w:rFonts w:ascii="Arial" w:hAnsi="Arial" w:hint="default"/>
      </w:rPr>
    </w:lvl>
    <w:lvl w:ilvl="1" w:tplc="348090B8" w:tentative="1">
      <w:start w:val="1"/>
      <w:numFmt w:val="bullet"/>
      <w:lvlText w:val="•"/>
      <w:lvlJc w:val="left"/>
      <w:pPr>
        <w:tabs>
          <w:tab w:val="num" w:pos="1440"/>
        </w:tabs>
        <w:ind w:left="1440" w:hanging="360"/>
      </w:pPr>
      <w:rPr>
        <w:rFonts w:ascii="Arial" w:hAnsi="Arial" w:hint="default"/>
      </w:rPr>
    </w:lvl>
    <w:lvl w:ilvl="2" w:tplc="48369364" w:tentative="1">
      <w:start w:val="1"/>
      <w:numFmt w:val="bullet"/>
      <w:lvlText w:val="•"/>
      <w:lvlJc w:val="left"/>
      <w:pPr>
        <w:tabs>
          <w:tab w:val="num" w:pos="2160"/>
        </w:tabs>
        <w:ind w:left="2160" w:hanging="360"/>
      </w:pPr>
      <w:rPr>
        <w:rFonts w:ascii="Arial" w:hAnsi="Arial" w:hint="default"/>
      </w:rPr>
    </w:lvl>
    <w:lvl w:ilvl="3" w:tplc="D6B2F952" w:tentative="1">
      <w:start w:val="1"/>
      <w:numFmt w:val="bullet"/>
      <w:lvlText w:val="•"/>
      <w:lvlJc w:val="left"/>
      <w:pPr>
        <w:tabs>
          <w:tab w:val="num" w:pos="2880"/>
        </w:tabs>
        <w:ind w:left="2880" w:hanging="360"/>
      </w:pPr>
      <w:rPr>
        <w:rFonts w:ascii="Arial" w:hAnsi="Arial" w:hint="default"/>
      </w:rPr>
    </w:lvl>
    <w:lvl w:ilvl="4" w:tplc="540CEB62" w:tentative="1">
      <w:start w:val="1"/>
      <w:numFmt w:val="bullet"/>
      <w:lvlText w:val="•"/>
      <w:lvlJc w:val="left"/>
      <w:pPr>
        <w:tabs>
          <w:tab w:val="num" w:pos="3600"/>
        </w:tabs>
        <w:ind w:left="3600" w:hanging="360"/>
      </w:pPr>
      <w:rPr>
        <w:rFonts w:ascii="Arial" w:hAnsi="Arial" w:hint="default"/>
      </w:rPr>
    </w:lvl>
    <w:lvl w:ilvl="5" w:tplc="A2482EAA" w:tentative="1">
      <w:start w:val="1"/>
      <w:numFmt w:val="bullet"/>
      <w:lvlText w:val="•"/>
      <w:lvlJc w:val="left"/>
      <w:pPr>
        <w:tabs>
          <w:tab w:val="num" w:pos="4320"/>
        </w:tabs>
        <w:ind w:left="4320" w:hanging="360"/>
      </w:pPr>
      <w:rPr>
        <w:rFonts w:ascii="Arial" w:hAnsi="Arial" w:hint="default"/>
      </w:rPr>
    </w:lvl>
    <w:lvl w:ilvl="6" w:tplc="821261EA" w:tentative="1">
      <w:start w:val="1"/>
      <w:numFmt w:val="bullet"/>
      <w:lvlText w:val="•"/>
      <w:lvlJc w:val="left"/>
      <w:pPr>
        <w:tabs>
          <w:tab w:val="num" w:pos="5040"/>
        </w:tabs>
        <w:ind w:left="5040" w:hanging="360"/>
      </w:pPr>
      <w:rPr>
        <w:rFonts w:ascii="Arial" w:hAnsi="Arial" w:hint="default"/>
      </w:rPr>
    </w:lvl>
    <w:lvl w:ilvl="7" w:tplc="BD4A2ECA" w:tentative="1">
      <w:start w:val="1"/>
      <w:numFmt w:val="bullet"/>
      <w:lvlText w:val="•"/>
      <w:lvlJc w:val="left"/>
      <w:pPr>
        <w:tabs>
          <w:tab w:val="num" w:pos="5760"/>
        </w:tabs>
        <w:ind w:left="5760" w:hanging="360"/>
      </w:pPr>
      <w:rPr>
        <w:rFonts w:ascii="Arial" w:hAnsi="Arial" w:hint="default"/>
      </w:rPr>
    </w:lvl>
    <w:lvl w:ilvl="8" w:tplc="635E7EF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EA753F"/>
    <w:multiLevelType w:val="hybridMultilevel"/>
    <w:tmpl w:val="9878DD04"/>
    <w:lvl w:ilvl="0" w:tplc="EF1A763C">
      <w:start w:val="2"/>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186E71"/>
    <w:multiLevelType w:val="hybridMultilevel"/>
    <w:tmpl w:val="7C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717E59"/>
    <w:multiLevelType w:val="hybridMultilevel"/>
    <w:tmpl w:val="F894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4926B2"/>
    <w:multiLevelType w:val="hybridMultilevel"/>
    <w:tmpl w:val="2BEC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2313C"/>
    <w:multiLevelType w:val="hybridMultilevel"/>
    <w:tmpl w:val="B2421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5F797E"/>
    <w:multiLevelType w:val="hybridMultilevel"/>
    <w:tmpl w:val="FD2ADFCA"/>
    <w:lvl w:ilvl="0" w:tplc="6BB45D8A">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6A1CB1"/>
    <w:multiLevelType w:val="hybridMultilevel"/>
    <w:tmpl w:val="DC16E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1A4A0E"/>
    <w:multiLevelType w:val="hybridMultilevel"/>
    <w:tmpl w:val="5FD015F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45B97EBB"/>
    <w:multiLevelType w:val="hybridMultilevel"/>
    <w:tmpl w:val="3332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0564F1"/>
    <w:multiLevelType w:val="hybridMultilevel"/>
    <w:tmpl w:val="929E4F8E"/>
    <w:lvl w:ilvl="0" w:tplc="7AA0C3FE">
      <w:start w:val="1"/>
      <w:numFmt w:val="bullet"/>
      <w:lvlText w:val="•"/>
      <w:lvlJc w:val="left"/>
      <w:pPr>
        <w:tabs>
          <w:tab w:val="num" w:pos="720"/>
        </w:tabs>
        <w:ind w:left="720" w:hanging="360"/>
      </w:pPr>
      <w:rPr>
        <w:rFonts w:ascii="Arial" w:hAnsi="Arial" w:hint="default"/>
      </w:rPr>
    </w:lvl>
    <w:lvl w:ilvl="1" w:tplc="82289838" w:tentative="1">
      <w:start w:val="1"/>
      <w:numFmt w:val="bullet"/>
      <w:lvlText w:val="•"/>
      <w:lvlJc w:val="left"/>
      <w:pPr>
        <w:tabs>
          <w:tab w:val="num" w:pos="1440"/>
        </w:tabs>
        <w:ind w:left="1440" w:hanging="360"/>
      </w:pPr>
      <w:rPr>
        <w:rFonts w:ascii="Arial" w:hAnsi="Arial" w:hint="default"/>
      </w:rPr>
    </w:lvl>
    <w:lvl w:ilvl="2" w:tplc="25E402D8" w:tentative="1">
      <w:start w:val="1"/>
      <w:numFmt w:val="bullet"/>
      <w:lvlText w:val="•"/>
      <w:lvlJc w:val="left"/>
      <w:pPr>
        <w:tabs>
          <w:tab w:val="num" w:pos="2160"/>
        </w:tabs>
        <w:ind w:left="2160" w:hanging="360"/>
      </w:pPr>
      <w:rPr>
        <w:rFonts w:ascii="Arial" w:hAnsi="Arial" w:hint="default"/>
      </w:rPr>
    </w:lvl>
    <w:lvl w:ilvl="3" w:tplc="80EEB8A6" w:tentative="1">
      <w:start w:val="1"/>
      <w:numFmt w:val="bullet"/>
      <w:lvlText w:val="•"/>
      <w:lvlJc w:val="left"/>
      <w:pPr>
        <w:tabs>
          <w:tab w:val="num" w:pos="2880"/>
        </w:tabs>
        <w:ind w:left="2880" w:hanging="360"/>
      </w:pPr>
      <w:rPr>
        <w:rFonts w:ascii="Arial" w:hAnsi="Arial" w:hint="default"/>
      </w:rPr>
    </w:lvl>
    <w:lvl w:ilvl="4" w:tplc="43FA5170" w:tentative="1">
      <w:start w:val="1"/>
      <w:numFmt w:val="bullet"/>
      <w:lvlText w:val="•"/>
      <w:lvlJc w:val="left"/>
      <w:pPr>
        <w:tabs>
          <w:tab w:val="num" w:pos="3600"/>
        </w:tabs>
        <w:ind w:left="3600" w:hanging="360"/>
      </w:pPr>
      <w:rPr>
        <w:rFonts w:ascii="Arial" w:hAnsi="Arial" w:hint="default"/>
      </w:rPr>
    </w:lvl>
    <w:lvl w:ilvl="5" w:tplc="B22A6160" w:tentative="1">
      <w:start w:val="1"/>
      <w:numFmt w:val="bullet"/>
      <w:lvlText w:val="•"/>
      <w:lvlJc w:val="left"/>
      <w:pPr>
        <w:tabs>
          <w:tab w:val="num" w:pos="4320"/>
        </w:tabs>
        <w:ind w:left="4320" w:hanging="360"/>
      </w:pPr>
      <w:rPr>
        <w:rFonts w:ascii="Arial" w:hAnsi="Arial" w:hint="default"/>
      </w:rPr>
    </w:lvl>
    <w:lvl w:ilvl="6" w:tplc="36664FF4" w:tentative="1">
      <w:start w:val="1"/>
      <w:numFmt w:val="bullet"/>
      <w:lvlText w:val="•"/>
      <w:lvlJc w:val="left"/>
      <w:pPr>
        <w:tabs>
          <w:tab w:val="num" w:pos="5040"/>
        </w:tabs>
        <w:ind w:left="5040" w:hanging="360"/>
      </w:pPr>
      <w:rPr>
        <w:rFonts w:ascii="Arial" w:hAnsi="Arial" w:hint="default"/>
      </w:rPr>
    </w:lvl>
    <w:lvl w:ilvl="7" w:tplc="A89ACFA2" w:tentative="1">
      <w:start w:val="1"/>
      <w:numFmt w:val="bullet"/>
      <w:lvlText w:val="•"/>
      <w:lvlJc w:val="left"/>
      <w:pPr>
        <w:tabs>
          <w:tab w:val="num" w:pos="5760"/>
        </w:tabs>
        <w:ind w:left="5760" w:hanging="360"/>
      </w:pPr>
      <w:rPr>
        <w:rFonts w:ascii="Arial" w:hAnsi="Arial" w:hint="default"/>
      </w:rPr>
    </w:lvl>
    <w:lvl w:ilvl="8" w:tplc="1ACC8D6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82C75FB"/>
    <w:multiLevelType w:val="hybridMultilevel"/>
    <w:tmpl w:val="DA7E9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AB3F02"/>
    <w:multiLevelType w:val="hybridMultilevel"/>
    <w:tmpl w:val="6B2AB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AB1CEB"/>
    <w:multiLevelType w:val="hybridMultilevel"/>
    <w:tmpl w:val="3314F856"/>
    <w:lvl w:ilvl="0" w:tplc="C36CBFA4">
      <w:start w:val="1"/>
      <w:numFmt w:val="bullet"/>
      <w:lvlText w:val="•"/>
      <w:lvlJc w:val="left"/>
      <w:pPr>
        <w:tabs>
          <w:tab w:val="num" w:pos="720"/>
        </w:tabs>
        <w:ind w:left="720" w:hanging="360"/>
      </w:pPr>
      <w:rPr>
        <w:rFonts w:ascii="Arial" w:hAnsi="Arial" w:hint="default"/>
      </w:rPr>
    </w:lvl>
    <w:lvl w:ilvl="1" w:tplc="8C7C12E2" w:tentative="1">
      <w:start w:val="1"/>
      <w:numFmt w:val="bullet"/>
      <w:lvlText w:val="•"/>
      <w:lvlJc w:val="left"/>
      <w:pPr>
        <w:tabs>
          <w:tab w:val="num" w:pos="1440"/>
        </w:tabs>
        <w:ind w:left="1440" w:hanging="360"/>
      </w:pPr>
      <w:rPr>
        <w:rFonts w:ascii="Arial" w:hAnsi="Arial" w:hint="default"/>
      </w:rPr>
    </w:lvl>
    <w:lvl w:ilvl="2" w:tplc="D2A6D038" w:tentative="1">
      <w:start w:val="1"/>
      <w:numFmt w:val="bullet"/>
      <w:lvlText w:val="•"/>
      <w:lvlJc w:val="left"/>
      <w:pPr>
        <w:tabs>
          <w:tab w:val="num" w:pos="2160"/>
        </w:tabs>
        <w:ind w:left="2160" w:hanging="360"/>
      </w:pPr>
      <w:rPr>
        <w:rFonts w:ascii="Arial" w:hAnsi="Arial" w:hint="default"/>
      </w:rPr>
    </w:lvl>
    <w:lvl w:ilvl="3" w:tplc="A66896DE" w:tentative="1">
      <w:start w:val="1"/>
      <w:numFmt w:val="bullet"/>
      <w:lvlText w:val="•"/>
      <w:lvlJc w:val="left"/>
      <w:pPr>
        <w:tabs>
          <w:tab w:val="num" w:pos="2880"/>
        </w:tabs>
        <w:ind w:left="2880" w:hanging="360"/>
      </w:pPr>
      <w:rPr>
        <w:rFonts w:ascii="Arial" w:hAnsi="Arial" w:hint="default"/>
      </w:rPr>
    </w:lvl>
    <w:lvl w:ilvl="4" w:tplc="5D225B16" w:tentative="1">
      <w:start w:val="1"/>
      <w:numFmt w:val="bullet"/>
      <w:lvlText w:val="•"/>
      <w:lvlJc w:val="left"/>
      <w:pPr>
        <w:tabs>
          <w:tab w:val="num" w:pos="3600"/>
        </w:tabs>
        <w:ind w:left="3600" w:hanging="360"/>
      </w:pPr>
      <w:rPr>
        <w:rFonts w:ascii="Arial" w:hAnsi="Arial" w:hint="default"/>
      </w:rPr>
    </w:lvl>
    <w:lvl w:ilvl="5" w:tplc="AFFA77AA" w:tentative="1">
      <w:start w:val="1"/>
      <w:numFmt w:val="bullet"/>
      <w:lvlText w:val="•"/>
      <w:lvlJc w:val="left"/>
      <w:pPr>
        <w:tabs>
          <w:tab w:val="num" w:pos="4320"/>
        </w:tabs>
        <w:ind w:left="4320" w:hanging="360"/>
      </w:pPr>
      <w:rPr>
        <w:rFonts w:ascii="Arial" w:hAnsi="Arial" w:hint="default"/>
      </w:rPr>
    </w:lvl>
    <w:lvl w:ilvl="6" w:tplc="2DF0B668" w:tentative="1">
      <w:start w:val="1"/>
      <w:numFmt w:val="bullet"/>
      <w:lvlText w:val="•"/>
      <w:lvlJc w:val="left"/>
      <w:pPr>
        <w:tabs>
          <w:tab w:val="num" w:pos="5040"/>
        </w:tabs>
        <w:ind w:left="5040" w:hanging="360"/>
      </w:pPr>
      <w:rPr>
        <w:rFonts w:ascii="Arial" w:hAnsi="Arial" w:hint="default"/>
      </w:rPr>
    </w:lvl>
    <w:lvl w:ilvl="7" w:tplc="4A82F5D4" w:tentative="1">
      <w:start w:val="1"/>
      <w:numFmt w:val="bullet"/>
      <w:lvlText w:val="•"/>
      <w:lvlJc w:val="left"/>
      <w:pPr>
        <w:tabs>
          <w:tab w:val="num" w:pos="5760"/>
        </w:tabs>
        <w:ind w:left="5760" w:hanging="360"/>
      </w:pPr>
      <w:rPr>
        <w:rFonts w:ascii="Arial" w:hAnsi="Arial" w:hint="default"/>
      </w:rPr>
    </w:lvl>
    <w:lvl w:ilvl="8" w:tplc="55400EE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5B246B"/>
    <w:multiLevelType w:val="hybridMultilevel"/>
    <w:tmpl w:val="D626F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E07166"/>
    <w:multiLevelType w:val="hybridMultilevel"/>
    <w:tmpl w:val="0B9CDD34"/>
    <w:lvl w:ilvl="0" w:tplc="6BB45D8A">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880ABA"/>
    <w:multiLevelType w:val="hybridMultilevel"/>
    <w:tmpl w:val="4D52B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958E194">
      <w:start w:val="1"/>
      <w:numFmt w:val="bullet"/>
      <w:lvlText w:val="-"/>
      <w:lvlJc w:val="left"/>
      <w:pPr>
        <w:ind w:left="2160" w:hanging="360"/>
      </w:pPr>
      <w:rPr>
        <w:rFonts w:ascii="Times" w:eastAsiaTheme="minorHAnsi" w:hAnsi="Time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AE4D41"/>
    <w:multiLevelType w:val="hybridMultilevel"/>
    <w:tmpl w:val="E7762398"/>
    <w:lvl w:ilvl="0" w:tplc="EA20918E">
      <w:start w:val="1"/>
      <w:numFmt w:val="bullet"/>
      <w:lvlText w:val=""/>
      <w:lvlJc w:val="left"/>
      <w:pPr>
        <w:tabs>
          <w:tab w:val="num" w:pos="720"/>
        </w:tabs>
        <w:ind w:left="720" w:hanging="360"/>
      </w:pPr>
      <w:rPr>
        <w:rFonts w:ascii="Symbol" w:hAnsi="Symbol" w:hint="default"/>
      </w:rPr>
    </w:lvl>
    <w:lvl w:ilvl="1" w:tplc="9D30B8EE" w:tentative="1">
      <w:start w:val="1"/>
      <w:numFmt w:val="bullet"/>
      <w:lvlText w:val=""/>
      <w:lvlJc w:val="left"/>
      <w:pPr>
        <w:tabs>
          <w:tab w:val="num" w:pos="1440"/>
        </w:tabs>
        <w:ind w:left="1440" w:hanging="360"/>
      </w:pPr>
      <w:rPr>
        <w:rFonts w:ascii="Symbol" w:hAnsi="Symbol" w:hint="default"/>
      </w:rPr>
    </w:lvl>
    <w:lvl w:ilvl="2" w:tplc="1C10E8A8" w:tentative="1">
      <w:start w:val="1"/>
      <w:numFmt w:val="bullet"/>
      <w:lvlText w:val=""/>
      <w:lvlJc w:val="left"/>
      <w:pPr>
        <w:tabs>
          <w:tab w:val="num" w:pos="2160"/>
        </w:tabs>
        <w:ind w:left="2160" w:hanging="360"/>
      </w:pPr>
      <w:rPr>
        <w:rFonts w:ascii="Symbol" w:hAnsi="Symbol" w:hint="default"/>
      </w:rPr>
    </w:lvl>
    <w:lvl w:ilvl="3" w:tplc="390CE93E" w:tentative="1">
      <w:start w:val="1"/>
      <w:numFmt w:val="bullet"/>
      <w:lvlText w:val=""/>
      <w:lvlJc w:val="left"/>
      <w:pPr>
        <w:tabs>
          <w:tab w:val="num" w:pos="2880"/>
        </w:tabs>
        <w:ind w:left="2880" w:hanging="360"/>
      </w:pPr>
      <w:rPr>
        <w:rFonts w:ascii="Symbol" w:hAnsi="Symbol" w:hint="default"/>
      </w:rPr>
    </w:lvl>
    <w:lvl w:ilvl="4" w:tplc="AED0E330" w:tentative="1">
      <w:start w:val="1"/>
      <w:numFmt w:val="bullet"/>
      <w:lvlText w:val=""/>
      <w:lvlJc w:val="left"/>
      <w:pPr>
        <w:tabs>
          <w:tab w:val="num" w:pos="3600"/>
        </w:tabs>
        <w:ind w:left="3600" w:hanging="360"/>
      </w:pPr>
      <w:rPr>
        <w:rFonts w:ascii="Symbol" w:hAnsi="Symbol" w:hint="default"/>
      </w:rPr>
    </w:lvl>
    <w:lvl w:ilvl="5" w:tplc="5658DB60" w:tentative="1">
      <w:start w:val="1"/>
      <w:numFmt w:val="bullet"/>
      <w:lvlText w:val=""/>
      <w:lvlJc w:val="left"/>
      <w:pPr>
        <w:tabs>
          <w:tab w:val="num" w:pos="4320"/>
        </w:tabs>
        <w:ind w:left="4320" w:hanging="360"/>
      </w:pPr>
      <w:rPr>
        <w:rFonts w:ascii="Symbol" w:hAnsi="Symbol" w:hint="default"/>
      </w:rPr>
    </w:lvl>
    <w:lvl w:ilvl="6" w:tplc="B65C976C" w:tentative="1">
      <w:start w:val="1"/>
      <w:numFmt w:val="bullet"/>
      <w:lvlText w:val=""/>
      <w:lvlJc w:val="left"/>
      <w:pPr>
        <w:tabs>
          <w:tab w:val="num" w:pos="5040"/>
        </w:tabs>
        <w:ind w:left="5040" w:hanging="360"/>
      </w:pPr>
      <w:rPr>
        <w:rFonts w:ascii="Symbol" w:hAnsi="Symbol" w:hint="default"/>
      </w:rPr>
    </w:lvl>
    <w:lvl w:ilvl="7" w:tplc="7876AE78" w:tentative="1">
      <w:start w:val="1"/>
      <w:numFmt w:val="bullet"/>
      <w:lvlText w:val=""/>
      <w:lvlJc w:val="left"/>
      <w:pPr>
        <w:tabs>
          <w:tab w:val="num" w:pos="5760"/>
        </w:tabs>
        <w:ind w:left="5760" w:hanging="360"/>
      </w:pPr>
      <w:rPr>
        <w:rFonts w:ascii="Symbol" w:hAnsi="Symbol" w:hint="default"/>
      </w:rPr>
    </w:lvl>
    <w:lvl w:ilvl="8" w:tplc="E06E9794"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A1157E6"/>
    <w:multiLevelType w:val="hybridMultilevel"/>
    <w:tmpl w:val="7DFCC46C"/>
    <w:lvl w:ilvl="0" w:tplc="534C17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B614829"/>
    <w:multiLevelType w:val="hybridMultilevel"/>
    <w:tmpl w:val="CECC1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535873"/>
    <w:multiLevelType w:val="hybridMultilevel"/>
    <w:tmpl w:val="0D48D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75589E"/>
    <w:multiLevelType w:val="hybridMultilevel"/>
    <w:tmpl w:val="D048DDDE"/>
    <w:lvl w:ilvl="0" w:tplc="4C304722">
      <w:start w:val="1"/>
      <w:numFmt w:val="bullet"/>
      <w:lvlText w:val="•"/>
      <w:lvlJc w:val="left"/>
      <w:pPr>
        <w:tabs>
          <w:tab w:val="num" w:pos="720"/>
        </w:tabs>
        <w:ind w:left="720" w:hanging="360"/>
      </w:pPr>
      <w:rPr>
        <w:rFonts w:ascii="Arial" w:hAnsi="Arial" w:hint="default"/>
      </w:rPr>
    </w:lvl>
    <w:lvl w:ilvl="1" w:tplc="579EC3C4" w:tentative="1">
      <w:start w:val="1"/>
      <w:numFmt w:val="bullet"/>
      <w:lvlText w:val="•"/>
      <w:lvlJc w:val="left"/>
      <w:pPr>
        <w:tabs>
          <w:tab w:val="num" w:pos="1440"/>
        </w:tabs>
        <w:ind w:left="1440" w:hanging="360"/>
      </w:pPr>
      <w:rPr>
        <w:rFonts w:ascii="Arial" w:hAnsi="Arial" w:hint="default"/>
      </w:rPr>
    </w:lvl>
    <w:lvl w:ilvl="2" w:tplc="B406D2BE" w:tentative="1">
      <w:start w:val="1"/>
      <w:numFmt w:val="bullet"/>
      <w:lvlText w:val="•"/>
      <w:lvlJc w:val="left"/>
      <w:pPr>
        <w:tabs>
          <w:tab w:val="num" w:pos="2160"/>
        </w:tabs>
        <w:ind w:left="2160" w:hanging="360"/>
      </w:pPr>
      <w:rPr>
        <w:rFonts w:ascii="Arial" w:hAnsi="Arial" w:hint="default"/>
      </w:rPr>
    </w:lvl>
    <w:lvl w:ilvl="3" w:tplc="6BE0D868" w:tentative="1">
      <w:start w:val="1"/>
      <w:numFmt w:val="bullet"/>
      <w:lvlText w:val="•"/>
      <w:lvlJc w:val="left"/>
      <w:pPr>
        <w:tabs>
          <w:tab w:val="num" w:pos="2880"/>
        </w:tabs>
        <w:ind w:left="2880" w:hanging="360"/>
      </w:pPr>
      <w:rPr>
        <w:rFonts w:ascii="Arial" w:hAnsi="Arial" w:hint="default"/>
      </w:rPr>
    </w:lvl>
    <w:lvl w:ilvl="4" w:tplc="9F96BD88" w:tentative="1">
      <w:start w:val="1"/>
      <w:numFmt w:val="bullet"/>
      <w:lvlText w:val="•"/>
      <w:lvlJc w:val="left"/>
      <w:pPr>
        <w:tabs>
          <w:tab w:val="num" w:pos="3600"/>
        </w:tabs>
        <w:ind w:left="3600" w:hanging="360"/>
      </w:pPr>
      <w:rPr>
        <w:rFonts w:ascii="Arial" w:hAnsi="Arial" w:hint="default"/>
      </w:rPr>
    </w:lvl>
    <w:lvl w:ilvl="5" w:tplc="943E8A64" w:tentative="1">
      <w:start w:val="1"/>
      <w:numFmt w:val="bullet"/>
      <w:lvlText w:val="•"/>
      <w:lvlJc w:val="left"/>
      <w:pPr>
        <w:tabs>
          <w:tab w:val="num" w:pos="4320"/>
        </w:tabs>
        <w:ind w:left="4320" w:hanging="360"/>
      </w:pPr>
      <w:rPr>
        <w:rFonts w:ascii="Arial" w:hAnsi="Arial" w:hint="default"/>
      </w:rPr>
    </w:lvl>
    <w:lvl w:ilvl="6" w:tplc="C3B48A8E" w:tentative="1">
      <w:start w:val="1"/>
      <w:numFmt w:val="bullet"/>
      <w:lvlText w:val="•"/>
      <w:lvlJc w:val="left"/>
      <w:pPr>
        <w:tabs>
          <w:tab w:val="num" w:pos="5040"/>
        </w:tabs>
        <w:ind w:left="5040" w:hanging="360"/>
      </w:pPr>
      <w:rPr>
        <w:rFonts w:ascii="Arial" w:hAnsi="Arial" w:hint="default"/>
      </w:rPr>
    </w:lvl>
    <w:lvl w:ilvl="7" w:tplc="D2C0CB46" w:tentative="1">
      <w:start w:val="1"/>
      <w:numFmt w:val="bullet"/>
      <w:lvlText w:val="•"/>
      <w:lvlJc w:val="left"/>
      <w:pPr>
        <w:tabs>
          <w:tab w:val="num" w:pos="5760"/>
        </w:tabs>
        <w:ind w:left="5760" w:hanging="360"/>
      </w:pPr>
      <w:rPr>
        <w:rFonts w:ascii="Arial" w:hAnsi="Arial" w:hint="default"/>
      </w:rPr>
    </w:lvl>
    <w:lvl w:ilvl="8" w:tplc="EFA65C7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7026377"/>
    <w:multiLevelType w:val="hybridMultilevel"/>
    <w:tmpl w:val="198EBF66"/>
    <w:lvl w:ilvl="0" w:tplc="13388A4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53704E"/>
    <w:multiLevelType w:val="hybridMultilevel"/>
    <w:tmpl w:val="F2B477BC"/>
    <w:lvl w:ilvl="0" w:tplc="793EC16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97773C"/>
    <w:multiLevelType w:val="hybridMultilevel"/>
    <w:tmpl w:val="20D4DA8C"/>
    <w:lvl w:ilvl="0" w:tplc="221AB4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0"/>
  </w:num>
  <w:num w:numId="3">
    <w:abstractNumId w:val="10"/>
  </w:num>
  <w:num w:numId="4">
    <w:abstractNumId w:val="28"/>
  </w:num>
  <w:num w:numId="5">
    <w:abstractNumId w:val="21"/>
  </w:num>
  <w:num w:numId="6">
    <w:abstractNumId w:val="26"/>
  </w:num>
  <w:num w:numId="7">
    <w:abstractNumId w:val="27"/>
  </w:num>
  <w:num w:numId="8">
    <w:abstractNumId w:val="4"/>
  </w:num>
  <w:num w:numId="9">
    <w:abstractNumId w:val="6"/>
  </w:num>
  <w:num w:numId="10">
    <w:abstractNumId w:val="36"/>
  </w:num>
  <w:num w:numId="11">
    <w:abstractNumId w:val="32"/>
  </w:num>
  <w:num w:numId="12">
    <w:abstractNumId w:val="2"/>
  </w:num>
  <w:num w:numId="13">
    <w:abstractNumId w:val="7"/>
  </w:num>
  <w:num w:numId="14">
    <w:abstractNumId w:val="16"/>
  </w:num>
  <w:num w:numId="15">
    <w:abstractNumId w:val="15"/>
  </w:num>
  <w:num w:numId="16">
    <w:abstractNumId w:val="1"/>
  </w:num>
  <w:num w:numId="17">
    <w:abstractNumId w:val="41"/>
  </w:num>
  <w:num w:numId="18">
    <w:abstractNumId w:val="8"/>
  </w:num>
  <w:num w:numId="19">
    <w:abstractNumId w:val="34"/>
  </w:num>
  <w:num w:numId="20">
    <w:abstractNumId w:val="5"/>
  </w:num>
  <w:num w:numId="21">
    <w:abstractNumId w:val="25"/>
  </w:num>
  <w:num w:numId="22">
    <w:abstractNumId w:val="24"/>
  </w:num>
  <w:num w:numId="23">
    <w:abstractNumId w:val="17"/>
  </w:num>
  <w:num w:numId="24">
    <w:abstractNumId w:val="39"/>
  </w:num>
  <w:num w:numId="25">
    <w:abstractNumId w:val="31"/>
  </w:num>
  <w:num w:numId="26">
    <w:abstractNumId w:val="20"/>
  </w:num>
  <w:num w:numId="27">
    <w:abstractNumId w:val="35"/>
  </w:num>
  <w:num w:numId="28">
    <w:abstractNumId w:val="14"/>
  </w:num>
  <w:num w:numId="29">
    <w:abstractNumId w:val="9"/>
  </w:num>
  <w:num w:numId="30">
    <w:abstractNumId w:val="42"/>
  </w:num>
  <w:num w:numId="31">
    <w:abstractNumId w:val="43"/>
  </w:num>
  <w:num w:numId="32">
    <w:abstractNumId w:val="11"/>
  </w:num>
  <w:num w:numId="33">
    <w:abstractNumId w:val="0"/>
  </w:num>
  <w:num w:numId="34">
    <w:abstractNumId w:val="40"/>
  </w:num>
  <w:num w:numId="35">
    <w:abstractNumId w:val="29"/>
  </w:num>
  <w:num w:numId="36">
    <w:abstractNumId w:val="19"/>
  </w:num>
  <w:num w:numId="37">
    <w:abstractNumId w:val="23"/>
  </w:num>
  <w:num w:numId="38">
    <w:abstractNumId w:val="12"/>
  </w:num>
  <w:num w:numId="39">
    <w:abstractNumId w:val="38"/>
  </w:num>
  <w:num w:numId="40">
    <w:abstractNumId w:val="18"/>
  </w:num>
  <w:num w:numId="41">
    <w:abstractNumId w:val="13"/>
  </w:num>
  <w:num w:numId="42">
    <w:abstractNumId w:val="33"/>
  </w:num>
  <w:num w:numId="43">
    <w:abstractNumId w:val="3"/>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F5B"/>
    <w:rsid w:val="000015D6"/>
    <w:rsid w:val="000201EE"/>
    <w:rsid w:val="000214A9"/>
    <w:rsid w:val="00027169"/>
    <w:rsid w:val="00036308"/>
    <w:rsid w:val="000405A5"/>
    <w:rsid w:val="00077218"/>
    <w:rsid w:val="00085708"/>
    <w:rsid w:val="000A0FC3"/>
    <w:rsid w:val="000A2B19"/>
    <w:rsid w:val="000A3472"/>
    <w:rsid w:val="00136A84"/>
    <w:rsid w:val="00145449"/>
    <w:rsid w:val="00156A1F"/>
    <w:rsid w:val="00161C28"/>
    <w:rsid w:val="00176761"/>
    <w:rsid w:val="00180870"/>
    <w:rsid w:val="0019574F"/>
    <w:rsid w:val="00195C84"/>
    <w:rsid w:val="001C0DCF"/>
    <w:rsid w:val="001C13EB"/>
    <w:rsid w:val="001C43A6"/>
    <w:rsid w:val="001E5AE3"/>
    <w:rsid w:val="001F239D"/>
    <w:rsid w:val="00206362"/>
    <w:rsid w:val="00215BF7"/>
    <w:rsid w:val="0021681C"/>
    <w:rsid w:val="002169A7"/>
    <w:rsid w:val="00234D69"/>
    <w:rsid w:val="0023572F"/>
    <w:rsid w:val="002562B8"/>
    <w:rsid w:val="00264320"/>
    <w:rsid w:val="00277AF3"/>
    <w:rsid w:val="002840AB"/>
    <w:rsid w:val="002916C1"/>
    <w:rsid w:val="0029310D"/>
    <w:rsid w:val="002A674B"/>
    <w:rsid w:val="002B1F5B"/>
    <w:rsid w:val="002B48F5"/>
    <w:rsid w:val="002C00C9"/>
    <w:rsid w:val="002D5905"/>
    <w:rsid w:val="002D75AD"/>
    <w:rsid w:val="002E144E"/>
    <w:rsid w:val="002F545B"/>
    <w:rsid w:val="002F7BD5"/>
    <w:rsid w:val="00301D47"/>
    <w:rsid w:val="00307E9E"/>
    <w:rsid w:val="0032336A"/>
    <w:rsid w:val="00346A9D"/>
    <w:rsid w:val="00357E60"/>
    <w:rsid w:val="00366D3D"/>
    <w:rsid w:val="0037430E"/>
    <w:rsid w:val="00374560"/>
    <w:rsid w:val="003771F9"/>
    <w:rsid w:val="00381F91"/>
    <w:rsid w:val="00391D37"/>
    <w:rsid w:val="003946D8"/>
    <w:rsid w:val="003A0192"/>
    <w:rsid w:val="003C0261"/>
    <w:rsid w:val="003C31A7"/>
    <w:rsid w:val="003E4E8B"/>
    <w:rsid w:val="003E61F0"/>
    <w:rsid w:val="00403ECC"/>
    <w:rsid w:val="00415BE1"/>
    <w:rsid w:val="004178B7"/>
    <w:rsid w:val="00434600"/>
    <w:rsid w:val="00450B49"/>
    <w:rsid w:val="00460419"/>
    <w:rsid w:val="00463014"/>
    <w:rsid w:val="004634E5"/>
    <w:rsid w:val="00470789"/>
    <w:rsid w:val="004A44B7"/>
    <w:rsid w:val="004C5405"/>
    <w:rsid w:val="004C76A7"/>
    <w:rsid w:val="004E5FCB"/>
    <w:rsid w:val="004E655E"/>
    <w:rsid w:val="004E7D10"/>
    <w:rsid w:val="004F2BCB"/>
    <w:rsid w:val="00504BE8"/>
    <w:rsid w:val="00522C01"/>
    <w:rsid w:val="005243C0"/>
    <w:rsid w:val="00562329"/>
    <w:rsid w:val="005804DA"/>
    <w:rsid w:val="0058440C"/>
    <w:rsid w:val="0058761D"/>
    <w:rsid w:val="005B2A0A"/>
    <w:rsid w:val="005D56C9"/>
    <w:rsid w:val="005E1967"/>
    <w:rsid w:val="005E7F7B"/>
    <w:rsid w:val="00623A9D"/>
    <w:rsid w:val="00624D29"/>
    <w:rsid w:val="00661C63"/>
    <w:rsid w:val="00687A38"/>
    <w:rsid w:val="006A3E44"/>
    <w:rsid w:val="006B1CE7"/>
    <w:rsid w:val="006D395C"/>
    <w:rsid w:val="006D41DE"/>
    <w:rsid w:val="006D6B31"/>
    <w:rsid w:val="006E5039"/>
    <w:rsid w:val="006E7B2E"/>
    <w:rsid w:val="007129F2"/>
    <w:rsid w:val="00724845"/>
    <w:rsid w:val="00724EA2"/>
    <w:rsid w:val="00725F1D"/>
    <w:rsid w:val="00726524"/>
    <w:rsid w:val="007473A4"/>
    <w:rsid w:val="00770EAC"/>
    <w:rsid w:val="007B2A41"/>
    <w:rsid w:val="007B467E"/>
    <w:rsid w:val="007B623C"/>
    <w:rsid w:val="007C6AF0"/>
    <w:rsid w:val="007D0D69"/>
    <w:rsid w:val="007D3B4C"/>
    <w:rsid w:val="007D55AD"/>
    <w:rsid w:val="007E5A9F"/>
    <w:rsid w:val="007F22E8"/>
    <w:rsid w:val="007F7DB8"/>
    <w:rsid w:val="00840817"/>
    <w:rsid w:val="00847693"/>
    <w:rsid w:val="00876ECB"/>
    <w:rsid w:val="00884626"/>
    <w:rsid w:val="00895398"/>
    <w:rsid w:val="008E266C"/>
    <w:rsid w:val="008E6821"/>
    <w:rsid w:val="008F1D38"/>
    <w:rsid w:val="008F3593"/>
    <w:rsid w:val="008F4888"/>
    <w:rsid w:val="0091740E"/>
    <w:rsid w:val="0094039A"/>
    <w:rsid w:val="00946AA7"/>
    <w:rsid w:val="009866D9"/>
    <w:rsid w:val="00997BFC"/>
    <w:rsid w:val="009A3272"/>
    <w:rsid w:val="009A4C5B"/>
    <w:rsid w:val="009C482F"/>
    <w:rsid w:val="009D5088"/>
    <w:rsid w:val="009D7497"/>
    <w:rsid w:val="009E43E8"/>
    <w:rsid w:val="009E59FB"/>
    <w:rsid w:val="009F003F"/>
    <w:rsid w:val="00A00063"/>
    <w:rsid w:val="00A008C9"/>
    <w:rsid w:val="00A03B53"/>
    <w:rsid w:val="00A2326A"/>
    <w:rsid w:val="00A46DF7"/>
    <w:rsid w:val="00A62F88"/>
    <w:rsid w:val="00A824E4"/>
    <w:rsid w:val="00A96FCA"/>
    <w:rsid w:val="00AA1B96"/>
    <w:rsid w:val="00AA38D3"/>
    <w:rsid w:val="00AC5038"/>
    <w:rsid w:val="00AD588B"/>
    <w:rsid w:val="00AE7503"/>
    <w:rsid w:val="00AF5851"/>
    <w:rsid w:val="00AF76C8"/>
    <w:rsid w:val="00B24EDC"/>
    <w:rsid w:val="00B45974"/>
    <w:rsid w:val="00B5154B"/>
    <w:rsid w:val="00B55CE5"/>
    <w:rsid w:val="00B56158"/>
    <w:rsid w:val="00B8066B"/>
    <w:rsid w:val="00BB1928"/>
    <w:rsid w:val="00BD4E16"/>
    <w:rsid w:val="00BD5D77"/>
    <w:rsid w:val="00BF1931"/>
    <w:rsid w:val="00C079C0"/>
    <w:rsid w:val="00C44179"/>
    <w:rsid w:val="00C514F2"/>
    <w:rsid w:val="00C959B8"/>
    <w:rsid w:val="00CB2088"/>
    <w:rsid w:val="00CC101E"/>
    <w:rsid w:val="00CC2B12"/>
    <w:rsid w:val="00CC6BBF"/>
    <w:rsid w:val="00CD127F"/>
    <w:rsid w:val="00CD3721"/>
    <w:rsid w:val="00CD4EC4"/>
    <w:rsid w:val="00CF243D"/>
    <w:rsid w:val="00CF3548"/>
    <w:rsid w:val="00D07388"/>
    <w:rsid w:val="00D10B03"/>
    <w:rsid w:val="00D171EE"/>
    <w:rsid w:val="00D22457"/>
    <w:rsid w:val="00D339C1"/>
    <w:rsid w:val="00D462FB"/>
    <w:rsid w:val="00D519D8"/>
    <w:rsid w:val="00D53E41"/>
    <w:rsid w:val="00D61225"/>
    <w:rsid w:val="00D637F4"/>
    <w:rsid w:val="00D7175A"/>
    <w:rsid w:val="00D7322F"/>
    <w:rsid w:val="00D80912"/>
    <w:rsid w:val="00D81238"/>
    <w:rsid w:val="00D90638"/>
    <w:rsid w:val="00DA5488"/>
    <w:rsid w:val="00DA5EAB"/>
    <w:rsid w:val="00DB5FB1"/>
    <w:rsid w:val="00DC75DF"/>
    <w:rsid w:val="00E0165F"/>
    <w:rsid w:val="00E11BD3"/>
    <w:rsid w:val="00E21F19"/>
    <w:rsid w:val="00E2536C"/>
    <w:rsid w:val="00E33A43"/>
    <w:rsid w:val="00E46B7C"/>
    <w:rsid w:val="00E7423F"/>
    <w:rsid w:val="00E755DB"/>
    <w:rsid w:val="00E77409"/>
    <w:rsid w:val="00E97BC8"/>
    <w:rsid w:val="00EA099C"/>
    <w:rsid w:val="00EB26BC"/>
    <w:rsid w:val="00EC6C46"/>
    <w:rsid w:val="00ED124F"/>
    <w:rsid w:val="00ED48F8"/>
    <w:rsid w:val="00ED59BD"/>
    <w:rsid w:val="00EE1EC9"/>
    <w:rsid w:val="00F01F72"/>
    <w:rsid w:val="00F029AD"/>
    <w:rsid w:val="00F52998"/>
    <w:rsid w:val="00F603EB"/>
    <w:rsid w:val="00F62E04"/>
    <w:rsid w:val="00F83DD5"/>
    <w:rsid w:val="00F83E42"/>
    <w:rsid w:val="00F94F3F"/>
    <w:rsid w:val="00FB35D3"/>
    <w:rsid w:val="00FD21D2"/>
    <w:rsid w:val="00FE062C"/>
    <w:rsid w:val="00FF1905"/>
    <w:rsid w:val="00FF5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5822C"/>
  <w15:chartTrackingRefBased/>
  <w15:docId w15:val="{9EDEEE2F-BEA0-FC4D-AA46-699B7BE20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1F5B"/>
  </w:style>
  <w:style w:type="paragraph" w:styleId="Header">
    <w:name w:val="header"/>
    <w:basedOn w:val="Normal"/>
    <w:link w:val="HeaderChar"/>
    <w:uiPriority w:val="99"/>
    <w:unhideWhenUsed/>
    <w:rsid w:val="002B1F5B"/>
    <w:pPr>
      <w:tabs>
        <w:tab w:val="center" w:pos="4680"/>
        <w:tab w:val="right" w:pos="9360"/>
      </w:tabs>
    </w:pPr>
  </w:style>
  <w:style w:type="character" w:customStyle="1" w:styleId="HeaderChar">
    <w:name w:val="Header Char"/>
    <w:basedOn w:val="DefaultParagraphFont"/>
    <w:link w:val="Header"/>
    <w:uiPriority w:val="99"/>
    <w:rsid w:val="002B1F5B"/>
  </w:style>
  <w:style w:type="paragraph" w:styleId="Footer">
    <w:name w:val="footer"/>
    <w:basedOn w:val="Normal"/>
    <w:link w:val="FooterChar"/>
    <w:uiPriority w:val="99"/>
    <w:unhideWhenUsed/>
    <w:rsid w:val="002B1F5B"/>
    <w:pPr>
      <w:tabs>
        <w:tab w:val="center" w:pos="4680"/>
        <w:tab w:val="right" w:pos="9360"/>
      </w:tabs>
    </w:pPr>
  </w:style>
  <w:style w:type="character" w:customStyle="1" w:styleId="FooterChar">
    <w:name w:val="Footer Char"/>
    <w:basedOn w:val="DefaultParagraphFont"/>
    <w:link w:val="Footer"/>
    <w:uiPriority w:val="99"/>
    <w:rsid w:val="002B1F5B"/>
  </w:style>
  <w:style w:type="character" w:styleId="PageNumber">
    <w:name w:val="page number"/>
    <w:basedOn w:val="DefaultParagraphFont"/>
    <w:uiPriority w:val="99"/>
    <w:semiHidden/>
    <w:unhideWhenUsed/>
    <w:rsid w:val="003E61F0"/>
  </w:style>
  <w:style w:type="character" w:styleId="Hyperlink">
    <w:name w:val="Hyperlink"/>
    <w:basedOn w:val="DefaultParagraphFont"/>
    <w:uiPriority w:val="99"/>
    <w:unhideWhenUsed/>
    <w:rsid w:val="000A3472"/>
    <w:rPr>
      <w:color w:val="0563C1" w:themeColor="hyperlink"/>
      <w:u w:val="single"/>
    </w:rPr>
  </w:style>
  <w:style w:type="character" w:styleId="UnresolvedMention">
    <w:name w:val="Unresolved Mention"/>
    <w:basedOn w:val="DefaultParagraphFont"/>
    <w:uiPriority w:val="99"/>
    <w:semiHidden/>
    <w:unhideWhenUsed/>
    <w:rsid w:val="000A3472"/>
    <w:rPr>
      <w:color w:val="605E5C"/>
      <w:shd w:val="clear" w:color="auto" w:fill="E1DFDD"/>
    </w:rPr>
  </w:style>
  <w:style w:type="paragraph" w:styleId="ListParagraph">
    <w:name w:val="List Paragraph"/>
    <w:basedOn w:val="Normal"/>
    <w:uiPriority w:val="34"/>
    <w:qFormat/>
    <w:rsid w:val="002840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4868">
      <w:bodyDiv w:val="1"/>
      <w:marLeft w:val="0"/>
      <w:marRight w:val="0"/>
      <w:marTop w:val="0"/>
      <w:marBottom w:val="0"/>
      <w:divBdr>
        <w:top w:val="none" w:sz="0" w:space="0" w:color="auto"/>
        <w:left w:val="none" w:sz="0" w:space="0" w:color="auto"/>
        <w:bottom w:val="none" w:sz="0" w:space="0" w:color="auto"/>
        <w:right w:val="none" w:sz="0" w:space="0" w:color="auto"/>
      </w:divBdr>
    </w:div>
    <w:div w:id="420302846">
      <w:bodyDiv w:val="1"/>
      <w:marLeft w:val="0"/>
      <w:marRight w:val="0"/>
      <w:marTop w:val="0"/>
      <w:marBottom w:val="0"/>
      <w:divBdr>
        <w:top w:val="none" w:sz="0" w:space="0" w:color="auto"/>
        <w:left w:val="none" w:sz="0" w:space="0" w:color="auto"/>
        <w:bottom w:val="none" w:sz="0" w:space="0" w:color="auto"/>
        <w:right w:val="none" w:sz="0" w:space="0" w:color="auto"/>
      </w:divBdr>
    </w:div>
    <w:div w:id="518667580">
      <w:bodyDiv w:val="1"/>
      <w:marLeft w:val="0"/>
      <w:marRight w:val="0"/>
      <w:marTop w:val="0"/>
      <w:marBottom w:val="0"/>
      <w:divBdr>
        <w:top w:val="none" w:sz="0" w:space="0" w:color="auto"/>
        <w:left w:val="none" w:sz="0" w:space="0" w:color="auto"/>
        <w:bottom w:val="none" w:sz="0" w:space="0" w:color="auto"/>
        <w:right w:val="none" w:sz="0" w:space="0" w:color="auto"/>
      </w:divBdr>
    </w:div>
    <w:div w:id="1290823596">
      <w:bodyDiv w:val="1"/>
      <w:marLeft w:val="0"/>
      <w:marRight w:val="0"/>
      <w:marTop w:val="0"/>
      <w:marBottom w:val="0"/>
      <w:divBdr>
        <w:top w:val="none" w:sz="0" w:space="0" w:color="auto"/>
        <w:left w:val="none" w:sz="0" w:space="0" w:color="auto"/>
        <w:bottom w:val="none" w:sz="0" w:space="0" w:color="auto"/>
        <w:right w:val="none" w:sz="0" w:space="0" w:color="auto"/>
      </w:divBdr>
      <w:divsChild>
        <w:div w:id="1188836863">
          <w:marLeft w:val="547"/>
          <w:marRight w:val="0"/>
          <w:marTop w:val="0"/>
          <w:marBottom w:val="0"/>
          <w:divBdr>
            <w:top w:val="none" w:sz="0" w:space="0" w:color="auto"/>
            <w:left w:val="none" w:sz="0" w:space="0" w:color="auto"/>
            <w:bottom w:val="none" w:sz="0" w:space="0" w:color="auto"/>
            <w:right w:val="none" w:sz="0" w:space="0" w:color="auto"/>
          </w:divBdr>
        </w:div>
        <w:div w:id="1101102674">
          <w:marLeft w:val="547"/>
          <w:marRight w:val="0"/>
          <w:marTop w:val="0"/>
          <w:marBottom w:val="0"/>
          <w:divBdr>
            <w:top w:val="none" w:sz="0" w:space="0" w:color="auto"/>
            <w:left w:val="none" w:sz="0" w:space="0" w:color="auto"/>
            <w:bottom w:val="none" w:sz="0" w:space="0" w:color="auto"/>
            <w:right w:val="none" w:sz="0" w:space="0" w:color="auto"/>
          </w:divBdr>
        </w:div>
        <w:div w:id="764232944">
          <w:marLeft w:val="547"/>
          <w:marRight w:val="0"/>
          <w:marTop w:val="0"/>
          <w:marBottom w:val="0"/>
          <w:divBdr>
            <w:top w:val="none" w:sz="0" w:space="0" w:color="auto"/>
            <w:left w:val="none" w:sz="0" w:space="0" w:color="auto"/>
            <w:bottom w:val="none" w:sz="0" w:space="0" w:color="auto"/>
            <w:right w:val="none" w:sz="0" w:space="0" w:color="auto"/>
          </w:divBdr>
        </w:div>
      </w:divsChild>
    </w:div>
    <w:div w:id="1870290807">
      <w:bodyDiv w:val="1"/>
      <w:marLeft w:val="0"/>
      <w:marRight w:val="0"/>
      <w:marTop w:val="0"/>
      <w:marBottom w:val="0"/>
      <w:divBdr>
        <w:top w:val="none" w:sz="0" w:space="0" w:color="auto"/>
        <w:left w:val="none" w:sz="0" w:space="0" w:color="auto"/>
        <w:bottom w:val="none" w:sz="0" w:space="0" w:color="auto"/>
        <w:right w:val="none" w:sz="0" w:space="0" w:color="auto"/>
      </w:divBdr>
      <w:divsChild>
        <w:div w:id="1885215530">
          <w:marLeft w:val="288"/>
          <w:marRight w:val="0"/>
          <w:marTop w:val="240"/>
          <w:marBottom w:val="40"/>
          <w:divBdr>
            <w:top w:val="none" w:sz="0" w:space="0" w:color="auto"/>
            <w:left w:val="none" w:sz="0" w:space="0" w:color="auto"/>
            <w:bottom w:val="none" w:sz="0" w:space="0" w:color="auto"/>
            <w:right w:val="none" w:sz="0" w:space="0" w:color="auto"/>
          </w:divBdr>
        </w:div>
        <w:div w:id="541677095">
          <w:marLeft w:val="288"/>
          <w:marRight w:val="0"/>
          <w:marTop w:val="240"/>
          <w:marBottom w:val="40"/>
          <w:divBdr>
            <w:top w:val="none" w:sz="0" w:space="0" w:color="auto"/>
            <w:left w:val="none" w:sz="0" w:space="0" w:color="auto"/>
            <w:bottom w:val="none" w:sz="0" w:space="0" w:color="auto"/>
            <w:right w:val="none" w:sz="0" w:space="0" w:color="auto"/>
          </w:divBdr>
        </w:div>
        <w:div w:id="2095978950">
          <w:marLeft w:val="288"/>
          <w:marRight w:val="0"/>
          <w:marTop w:val="240"/>
          <w:marBottom w:val="40"/>
          <w:divBdr>
            <w:top w:val="none" w:sz="0" w:space="0" w:color="auto"/>
            <w:left w:val="none" w:sz="0" w:space="0" w:color="auto"/>
            <w:bottom w:val="none" w:sz="0" w:space="0" w:color="auto"/>
            <w:right w:val="none" w:sz="0" w:space="0" w:color="auto"/>
          </w:divBdr>
        </w:div>
        <w:div w:id="605229849">
          <w:marLeft w:val="288"/>
          <w:marRight w:val="0"/>
          <w:marTop w:val="240"/>
          <w:marBottom w:val="40"/>
          <w:divBdr>
            <w:top w:val="none" w:sz="0" w:space="0" w:color="auto"/>
            <w:left w:val="none" w:sz="0" w:space="0" w:color="auto"/>
            <w:bottom w:val="none" w:sz="0" w:space="0" w:color="auto"/>
            <w:right w:val="none" w:sz="0" w:space="0" w:color="auto"/>
          </w:divBdr>
        </w:div>
        <w:div w:id="161815837">
          <w:marLeft w:val="288"/>
          <w:marRight w:val="0"/>
          <w:marTop w:val="240"/>
          <w:marBottom w:val="40"/>
          <w:divBdr>
            <w:top w:val="none" w:sz="0" w:space="0" w:color="auto"/>
            <w:left w:val="none" w:sz="0" w:space="0" w:color="auto"/>
            <w:bottom w:val="none" w:sz="0" w:space="0" w:color="auto"/>
            <w:right w:val="none" w:sz="0" w:space="0" w:color="auto"/>
          </w:divBdr>
        </w:div>
        <w:div w:id="1264457094">
          <w:marLeft w:val="288"/>
          <w:marRight w:val="0"/>
          <w:marTop w:val="240"/>
          <w:marBottom w:val="40"/>
          <w:divBdr>
            <w:top w:val="none" w:sz="0" w:space="0" w:color="auto"/>
            <w:left w:val="none" w:sz="0" w:space="0" w:color="auto"/>
            <w:bottom w:val="none" w:sz="0" w:space="0" w:color="auto"/>
            <w:right w:val="none" w:sz="0" w:space="0" w:color="auto"/>
          </w:divBdr>
        </w:div>
        <w:div w:id="864832547">
          <w:marLeft w:val="288"/>
          <w:marRight w:val="0"/>
          <w:marTop w:val="240"/>
          <w:marBottom w:val="40"/>
          <w:divBdr>
            <w:top w:val="none" w:sz="0" w:space="0" w:color="auto"/>
            <w:left w:val="none" w:sz="0" w:space="0" w:color="auto"/>
            <w:bottom w:val="none" w:sz="0" w:space="0" w:color="auto"/>
            <w:right w:val="none" w:sz="0" w:space="0" w:color="auto"/>
          </w:divBdr>
        </w:div>
        <w:div w:id="436829756">
          <w:marLeft w:val="288"/>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xIl1r3N-hk"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youtu.be/k599AcihIGg"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p2hnxQTmwuY"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www.youtube.com/watch?v=OxIl1r3N-hk"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d343HuUbqQI"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1616</TotalTime>
  <Pages>30</Pages>
  <Words>5909</Words>
  <Characters>33683</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Tamara.Johnson004</dc:creator>
  <cp:keywords/>
  <dc:description/>
  <cp:lastModifiedBy>Tamara.Johnson004</cp:lastModifiedBy>
  <cp:revision>35</cp:revision>
  <dcterms:created xsi:type="dcterms:W3CDTF">2021-12-25T02:19:00Z</dcterms:created>
  <dcterms:modified xsi:type="dcterms:W3CDTF">2022-01-27T14:14:00Z</dcterms:modified>
</cp:coreProperties>
</file>