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71656" w14:textId="25BB9193" w:rsidR="001670D3" w:rsidRPr="001670D3" w:rsidRDefault="001670D3" w:rsidP="001670D3">
      <w:pPr>
        <w:pStyle w:val="NoSpacing"/>
        <w:rPr>
          <w:rFonts w:ascii="Times" w:hAnsi="Times"/>
          <w:b/>
          <w:bCs/>
          <w:sz w:val="40"/>
          <w:szCs w:val="40"/>
        </w:rPr>
      </w:pPr>
      <w:r w:rsidRPr="001670D3">
        <w:rPr>
          <w:rFonts w:ascii="Times" w:hAnsi="Times"/>
          <w:b/>
          <w:bCs/>
          <w:sz w:val="40"/>
          <w:szCs w:val="40"/>
        </w:rPr>
        <w:t>Exam # 1 Review</w:t>
      </w:r>
    </w:p>
    <w:p w14:paraId="27CC82A1" w14:textId="77777777" w:rsidR="001670D3" w:rsidRDefault="001670D3" w:rsidP="001670D3">
      <w:pPr>
        <w:pStyle w:val="NoSpacing"/>
        <w:rPr>
          <w:rFonts w:ascii="Times" w:hAnsi="Times"/>
          <w:sz w:val="24"/>
          <w:szCs w:val="24"/>
        </w:rPr>
      </w:pPr>
    </w:p>
    <w:p w14:paraId="54505AE0" w14:textId="6FF2C406" w:rsidR="001670D3" w:rsidRP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 w:rsidRPr="001670D3">
        <w:rPr>
          <w:rFonts w:ascii="Times" w:hAnsi="Times"/>
          <w:sz w:val="24"/>
          <w:szCs w:val="24"/>
          <w:highlight w:val="yellow"/>
        </w:rPr>
        <w:t>What is resilience</w:t>
      </w:r>
    </w:p>
    <w:p w14:paraId="2C13E481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29BB22AF" w14:textId="73D6446A" w:rsidR="001670D3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E8081E">
        <w:rPr>
          <w:rFonts w:ascii="Times" w:hAnsi="Times"/>
          <w:b/>
          <w:bCs/>
          <w:sz w:val="24"/>
          <w:szCs w:val="24"/>
        </w:rPr>
        <w:t>What is the DSM-5</w:t>
      </w:r>
      <w:r w:rsidR="00E8081E" w:rsidRPr="00E8081E">
        <w:rPr>
          <w:rFonts w:ascii="Times" w:hAnsi="Times"/>
          <w:sz w:val="24"/>
          <w:szCs w:val="24"/>
        </w:rPr>
        <w:t xml:space="preserve"> – The diagnostic and statistical manual of mental disorders, 5</w:t>
      </w:r>
      <w:r w:rsidR="00E8081E" w:rsidRPr="00E8081E">
        <w:rPr>
          <w:rFonts w:ascii="Times" w:hAnsi="Times"/>
          <w:sz w:val="24"/>
          <w:szCs w:val="24"/>
          <w:vertAlign w:val="superscript"/>
        </w:rPr>
        <w:t>th</w:t>
      </w:r>
      <w:r w:rsidR="00E8081E" w:rsidRPr="00E8081E">
        <w:rPr>
          <w:rFonts w:ascii="Times" w:hAnsi="Times"/>
          <w:sz w:val="24"/>
          <w:szCs w:val="24"/>
        </w:rPr>
        <w:t xml:space="preserve"> edition.  The current official guidebook for categorizing and diagnosing psychiatric mental health disorders in the United States.  Used by psychiatrists, psychiatric nurse practitioners, therapists, and other clinicians as a guide for assessing, diagnosing, and planning care.</w:t>
      </w:r>
    </w:p>
    <w:p w14:paraId="7E0B7ECE" w14:textId="1CD2D4B3" w:rsidR="00E8081E" w:rsidRPr="00E8081E" w:rsidRDefault="00E8081E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-lists specific diagnostic criteria for each mental disorder</w:t>
      </w:r>
    </w:p>
    <w:p w14:paraId="1EF2BADD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0B2E6F37" w14:textId="5F36931E" w:rsidR="001670D3" w:rsidRPr="00455555" w:rsidRDefault="001670D3" w:rsidP="001670D3">
      <w:pPr>
        <w:pStyle w:val="NoSpacing"/>
        <w:rPr>
          <w:rFonts w:ascii="Times" w:hAnsi="Times"/>
          <w:b/>
          <w:bCs/>
          <w:sz w:val="24"/>
          <w:szCs w:val="24"/>
        </w:rPr>
      </w:pPr>
      <w:r w:rsidRPr="00455555">
        <w:rPr>
          <w:rFonts w:ascii="Times" w:hAnsi="Times"/>
          <w:b/>
          <w:bCs/>
          <w:sz w:val="24"/>
          <w:szCs w:val="24"/>
        </w:rPr>
        <w:t>Stages of Development</w:t>
      </w:r>
    </w:p>
    <w:p w14:paraId="4BB6D9AA" w14:textId="4D0DD777" w:rsidR="00B85C35" w:rsidRPr="00455555" w:rsidRDefault="00B85C35" w:rsidP="001670D3">
      <w:pPr>
        <w:pStyle w:val="NoSpacing"/>
        <w:rPr>
          <w:rFonts w:ascii="Times" w:hAnsi="Times"/>
          <w:sz w:val="24"/>
          <w:szCs w:val="24"/>
          <w:u w:val="single"/>
        </w:rPr>
      </w:pPr>
      <w:r w:rsidRPr="00455555">
        <w:rPr>
          <w:rFonts w:ascii="Times" w:hAnsi="Times"/>
          <w:sz w:val="24"/>
          <w:szCs w:val="24"/>
          <w:u w:val="single"/>
        </w:rPr>
        <w:t>Sensorimotor (birth – 2 y/o)</w:t>
      </w:r>
    </w:p>
    <w:p w14:paraId="270FDD1A" w14:textId="54DD192B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-basic reflexes become purposeful movements</w:t>
      </w:r>
    </w:p>
    <w:p w14:paraId="411B766A" w14:textId="6D63C785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-9 months: object permanence</w:t>
      </w:r>
    </w:p>
    <w:p w14:paraId="3B6D3AFE" w14:textId="27EA181A" w:rsidR="00B85C35" w:rsidRPr="00455555" w:rsidRDefault="00B85C35" w:rsidP="001670D3">
      <w:pPr>
        <w:pStyle w:val="NoSpacing"/>
        <w:rPr>
          <w:rFonts w:ascii="Times" w:hAnsi="Times"/>
          <w:sz w:val="24"/>
          <w:szCs w:val="24"/>
          <w:u w:val="single"/>
        </w:rPr>
      </w:pPr>
      <w:r w:rsidRPr="00455555">
        <w:rPr>
          <w:rFonts w:ascii="Times" w:hAnsi="Times"/>
          <w:sz w:val="24"/>
          <w:szCs w:val="24"/>
          <w:u w:val="single"/>
        </w:rPr>
        <w:t>Preoperational (2-7 y/o)</w:t>
      </w:r>
    </w:p>
    <w:p w14:paraId="5AAB6EBE" w14:textId="72938226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-language development with concrete thinking</w:t>
      </w:r>
    </w:p>
    <w:p w14:paraId="1FF4D6F4" w14:textId="679469E8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-egocentric thinking: expect people to view the world as they do</w:t>
      </w:r>
    </w:p>
    <w:p w14:paraId="65E06719" w14:textId="3493E87B" w:rsidR="00B85C35" w:rsidRPr="00455555" w:rsidRDefault="00B85C35" w:rsidP="001670D3">
      <w:pPr>
        <w:pStyle w:val="NoSpacing"/>
        <w:rPr>
          <w:rFonts w:ascii="Times" w:hAnsi="Times"/>
          <w:sz w:val="24"/>
          <w:szCs w:val="24"/>
          <w:u w:val="single"/>
        </w:rPr>
      </w:pPr>
      <w:r w:rsidRPr="00455555">
        <w:rPr>
          <w:rFonts w:ascii="Times" w:hAnsi="Times"/>
          <w:sz w:val="24"/>
          <w:szCs w:val="24"/>
          <w:u w:val="single"/>
        </w:rPr>
        <w:t>Concrete Operational (7-11 y/o)</w:t>
      </w:r>
    </w:p>
    <w:p w14:paraId="294A849C" w14:textId="41F26E9F" w:rsidR="00B85C3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-logical thinking and abstract problem solving</w:t>
      </w:r>
    </w:p>
    <w:p w14:paraId="0C8A979E" w14:textId="37C5488E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-see another’s point of view and see many solutions to a problem</w:t>
      </w:r>
    </w:p>
    <w:p w14:paraId="267D3DD0" w14:textId="0E65DD98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-conservation: two small cups = 1 large cup</w:t>
      </w:r>
    </w:p>
    <w:p w14:paraId="74F2D467" w14:textId="1E5399F5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-classify objects by characteristics, order object in a pattern, understand reversibility</w:t>
      </w:r>
    </w:p>
    <w:p w14:paraId="42512F78" w14:textId="163A7746" w:rsidR="00B85C35" w:rsidRPr="00455555" w:rsidRDefault="00B85C35" w:rsidP="001670D3">
      <w:pPr>
        <w:pStyle w:val="NoSpacing"/>
        <w:rPr>
          <w:rFonts w:ascii="Times" w:hAnsi="Times"/>
          <w:sz w:val="24"/>
          <w:szCs w:val="24"/>
          <w:u w:val="single"/>
        </w:rPr>
      </w:pPr>
      <w:r w:rsidRPr="00455555">
        <w:rPr>
          <w:rFonts w:ascii="Times" w:hAnsi="Times"/>
          <w:sz w:val="24"/>
          <w:szCs w:val="24"/>
          <w:u w:val="single"/>
        </w:rPr>
        <w:t>Formal Operational (11</w:t>
      </w:r>
      <w:r w:rsidR="00455555" w:rsidRPr="00455555">
        <w:rPr>
          <w:rFonts w:ascii="Times" w:hAnsi="Times"/>
          <w:sz w:val="24"/>
          <w:szCs w:val="24"/>
          <w:u w:val="single"/>
        </w:rPr>
        <w:t xml:space="preserve"> y/o – adulthood)</w:t>
      </w:r>
    </w:p>
    <w:p w14:paraId="5BFE7CFD" w14:textId="55D0A6A3" w:rsidR="00455555" w:rsidRP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-conceptual reasoning and puberty occur at same time</w:t>
      </w:r>
    </w:p>
    <w:p w14:paraId="544DADDD" w14:textId="79837602" w:rsidR="00455555" w:rsidRDefault="00455555" w:rsidP="001670D3">
      <w:pPr>
        <w:pStyle w:val="NoSpacing"/>
        <w:rPr>
          <w:rFonts w:ascii="Times" w:hAnsi="Times"/>
          <w:sz w:val="24"/>
          <w:szCs w:val="24"/>
        </w:rPr>
      </w:pPr>
      <w:r w:rsidRPr="00455555">
        <w:rPr>
          <w:rFonts w:ascii="Times" w:hAnsi="Times"/>
          <w:sz w:val="24"/>
          <w:szCs w:val="24"/>
        </w:rPr>
        <w:t>-abstract thinking and problem-solving ability like those of an adult</w:t>
      </w:r>
    </w:p>
    <w:p w14:paraId="4353187F" w14:textId="65DFA98F" w:rsidR="00C2018F" w:rsidRDefault="00C2018F" w:rsidP="001670D3">
      <w:pPr>
        <w:pStyle w:val="NoSpacing"/>
        <w:rPr>
          <w:rFonts w:ascii="Times" w:hAnsi="Times"/>
          <w:sz w:val="24"/>
          <w:szCs w:val="24"/>
        </w:rPr>
      </w:pPr>
    </w:p>
    <w:p w14:paraId="4F774B30" w14:textId="446D202D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Infant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Trust vs. Mistrust</w:t>
      </w:r>
    </w:p>
    <w:p w14:paraId="57637374" w14:textId="59B4B5B2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Toddler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Autonomy vs. Shame/Doubt</w:t>
      </w:r>
    </w:p>
    <w:p w14:paraId="4BB4DD46" w14:textId="10D6AC0B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Preschooler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Initiative vs. Guilt</w:t>
      </w:r>
    </w:p>
    <w:p w14:paraId="12DBBFE8" w14:textId="48BFF2D6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School-Age Child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Industry vs. Inferiority</w:t>
      </w:r>
    </w:p>
    <w:p w14:paraId="09C9DAB5" w14:textId="5381C176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Adolescent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Identity vs. Role Confusion</w:t>
      </w:r>
    </w:p>
    <w:p w14:paraId="1FD7F7E5" w14:textId="43511A3E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Young Adult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Intimacy vs. Isolation</w:t>
      </w:r>
    </w:p>
    <w:p w14:paraId="3B4DD120" w14:textId="7846F799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Middle-Aged</w:t>
      </w:r>
      <w:r w:rsidRPr="00C2018F">
        <w:rPr>
          <w:rFonts w:ascii="Times" w:hAnsi="Times"/>
          <w:b/>
          <w:bCs/>
          <w:sz w:val="24"/>
          <w:szCs w:val="24"/>
        </w:rPr>
        <w:t xml:space="preserve"> Adult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Generativity vs. Stagnation</w:t>
      </w:r>
    </w:p>
    <w:p w14:paraId="335C96A9" w14:textId="50988EC1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Older Adult</w:t>
      </w:r>
      <w:r>
        <w:rPr>
          <w:rFonts w:ascii="Times" w:hAnsi="Times"/>
          <w:sz w:val="24"/>
          <w:szCs w:val="24"/>
        </w:rPr>
        <w:t xml:space="preserve">: </w:t>
      </w:r>
      <w:r w:rsidRPr="00C2018F">
        <w:rPr>
          <w:rFonts w:ascii="Times" w:hAnsi="Times"/>
          <w:i/>
          <w:iCs/>
          <w:sz w:val="24"/>
          <w:szCs w:val="24"/>
        </w:rPr>
        <w:t>Integrity vs. Despair</w:t>
      </w:r>
    </w:p>
    <w:p w14:paraId="118742B2" w14:textId="77777777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</w:p>
    <w:p w14:paraId="5078C297" w14:textId="77777777" w:rsidR="00C2018F" w:rsidRPr="00455555" w:rsidRDefault="00C2018F" w:rsidP="001670D3">
      <w:pPr>
        <w:pStyle w:val="NoSpacing"/>
        <w:rPr>
          <w:rFonts w:ascii="Times" w:hAnsi="Times"/>
          <w:sz w:val="24"/>
          <w:szCs w:val="24"/>
        </w:rPr>
      </w:pPr>
    </w:p>
    <w:p w14:paraId="119D94C5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0F6D4A14" w14:textId="0BC5900B" w:rsidR="001670D3" w:rsidRPr="00447571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447571">
        <w:rPr>
          <w:rFonts w:ascii="Times" w:hAnsi="Times"/>
          <w:b/>
          <w:bCs/>
          <w:sz w:val="24"/>
          <w:szCs w:val="24"/>
        </w:rPr>
        <w:t>Peplau’s Theory</w:t>
      </w:r>
      <w:r w:rsidR="007020AC" w:rsidRPr="00447571">
        <w:rPr>
          <w:rFonts w:ascii="Times" w:hAnsi="Times"/>
          <w:sz w:val="24"/>
          <w:szCs w:val="24"/>
        </w:rPr>
        <w:t xml:space="preserve"> – the nurse nurse-patient relationship “facilitates forward movement” for both the nurse and the patient.  </w:t>
      </w:r>
      <w:r w:rsidR="00447571" w:rsidRPr="00447571">
        <w:rPr>
          <w:rFonts w:ascii="Times" w:hAnsi="Times"/>
          <w:sz w:val="24"/>
          <w:szCs w:val="24"/>
        </w:rPr>
        <w:t>The phases of the nurse-patient relationship are interlocking and overlapping.</w:t>
      </w:r>
    </w:p>
    <w:p w14:paraId="1921C255" w14:textId="0C08220E" w:rsidR="00447571" w:rsidRDefault="00447571" w:rsidP="001670D3">
      <w:pPr>
        <w:pStyle w:val="NoSpacing"/>
        <w:rPr>
          <w:rFonts w:ascii="Times" w:hAnsi="Times"/>
          <w:sz w:val="24"/>
          <w:szCs w:val="24"/>
        </w:rPr>
      </w:pPr>
      <w:r w:rsidRPr="00447571">
        <w:rPr>
          <w:rFonts w:ascii="Times" w:hAnsi="Times"/>
          <w:sz w:val="24"/>
          <w:szCs w:val="24"/>
          <w:u w:val="single"/>
        </w:rPr>
        <w:t>Preorientation phase</w:t>
      </w:r>
      <w:r w:rsidRPr="00447571">
        <w:rPr>
          <w:rFonts w:ascii="Times" w:hAnsi="Times"/>
          <w:sz w:val="24"/>
          <w:szCs w:val="24"/>
        </w:rPr>
        <w:t>: the thoughts and feelings related to the first clinical session</w:t>
      </w:r>
      <w:r>
        <w:rPr>
          <w:rFonts w:ascii="Times" w:hAnsi="Times"/>
          <w:sz w:val="24"/>
          <w:szCs w:val="24"/>
        </w:rPr>
        <w:t>.  Mild to moderate anxiety can be experienced.</w:t>
      </w:r>
    </w:p>
    <w:p w14:paraId="2DEF1DC0" w14:textId="454DCE48" w:rsidR="007020AC" w:rsidRDefault="007020AC" w:rsidP="001670D3">
      <w:pPr>
        <w:pStyle w:val="NoSpacing"/>
        <w:rPr>
          <w:rFonts w:ascii="Times" w:hAnsi="Times"/>
          <w:sz w:val="24"/>
          <w:szCs w:val="24"/>
        </w:rPr>
      </w:pPr>
      <w:r w:rsidRPr="00447571">
        <w:rPr>
          <w:rFonts w:ascii="Times" w:hAnsi="Times"/>
          <w:sz w:val="24"/>
          <w:szCs w:val="24"/>
          <w:u w:val="single"/>
        </w:rPr>
        <w:t>Orientation Phase</w:t>
      </w:r>
      <w:r w:rsidR="00447571">
        <w:rPr>
          <w:rFonts w:ascii="Times" w:hAnsi="Times"/>
          <w:sz w:val="24"/>
          <w:szCs w:val="24"/>
        </w:rPr>
        <w:t>: can last for a few meetings or can extend over a longer period.  An atmosphere is established for rapport to grow.  Responsibilities of nurse and patient are defined.  Confidentiality is discussed.  Patient problems are discussed, and goals are agreed on.</w:t>
      </w:r>
    </w:p>
    <w:p w14:paraId="137358AC" w14:textId="7CA6771F" w:rsidR="007020AC" w:rsidRDefault="007020AC" w:rsidP="001670D3">
      <w:pPr>
        <w:pStyle w:val="NoSpacing"/>
        <w:rPr>
          <w:rFonts w:ascii="Times" w:hAnsi="Times"/>
          <w:sz w:val="24"/>
          <w:szCs w:val="24"/>
        </w:rPr>
      </w:pPr>
      <w:r w:rsidRPr="006F0A22">
        <w:rPr>
          <w:rFonts w:ascii="Times" w:hAnsi="Times"/>
          <w:sz w:val="24"/>
          <w:szCs w:val="24"/>
          <w:u w:val="single"/>
        </w:rPr>
        <w:t>Working Phase</w:t>
      </w:r>
      <w:r w:rsidR="00683031">
        <w:rPr>
          <w:rFonts w:ascii="Times" w:hAnsi="Times"/>
          <w:sz w:val="24"/>
          <w:szCs w:val="24"/>
        </w:rPr>
        <w:t xml:space="preserve">: gives the patient the opportunity to experience anxiety and demonstrate dysfunctional behaviors in a safe setting </w:t>
      </w:r>
      <w:r w:rsidR="006F0A22">
        <w:rPr>
          <w:rFonts w:ascii="Times" w:hAnsi="Times"/>
          <w:sz w:val="24"/>
          <w:szCs w:val="24"/>
        </w:rPr>
        <w:t>while learning more adaptive behaviors.</w:t>
      </w:r>
    </w:p>
    <w:p w14:paraId="1934CBF0" w14:textId="3A4D977F" w:rsidR="006F0A22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-maintain the relationship</w:t>
      </w:r>
    </w:p>
    <w:p w14:paraId="4DB9A8BF" w14:textId="695A9C73" w:rsidR="006F0A22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-gather data</w:t>
      </w:r>
    </w:p>
    <w:p w14:paraId="5430D4B9" w14:textId="33090791" w:rsidR="006F0A22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lastRenderedPageBreak/>
        <w:t>-promote problem solving skills</w:t>
      </w:r>
    </w:p>
    <w:p w14:paraId="7C741CBD" w14:textId="499C7C8F" w:rsidR="006F0A22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-facilitate behavioral change</w:t>
      </w:r>
    </w:p>
    <w:p w14:paraId="3453464C" w14:textId="7F94B2C9" w:rsidR="006F0A22" w:rsidRPr="00447571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-evaluate problems and goals</w:t>
      </w:r>
    </w:p>
    <w:p w14:paraId="1AEC84CE" w14:textId="07977FF5" w:rsidR="007020AC" w:rsidRDefault="007020AC" w:rsidP="001670D3">
      <w:pPr>
        <w:pStyle w:val="NoSpacing"/>
        <w:rPr>
          <w:rFonts w:ascii="Times" w:hAnsi="Times"/>
          <w:sz w:val="24"/>
          <w:szCs w:val="24"/>
        </w:rPr>
      </w:pPr>
      <w:r w:rsidRPr="006F0A22">
        <w:rPr>
          <w:rFonts w:ascii="Times" w:hAnsi="Times"/>
          <w:sz w:val="24"/>
          <w:szCs w:val="24"/>
          <w:u w:val="single"/>
        </w:rPr>
        <w:t>Termination Phase</w:t>
      </w:r>
      <w:r w:rsidR="006F0A22">
        <w:rPr>
          <w:rFonts w:ascii="Times" w:hAnsi="Times"/>
          <w:sz w:val="24"/>
          <w:szCs w:val="24"/>
        </w:rPr>
        <w:t>: discussed during first interview and during working phase.  May occur at discharge or when clinical rotation ends.</w:t>
      </w:r>
    </w:p>
    <w:p w14:paraId="5A14847D" w14:textId="6C87CD3D" w:rsidR="006F0A22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-summarize goals</w:t>
      </w:r>
    </w:p>
    <w:p w14:paraId="30D9889C" w14:textId="484B272F" w:rsidR="006F0A22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-discuss incorporating goals into daily life</w:t>
      </w:r>
    </w:p>
    <w:p w14:paraId="062B1071" w14:textId="27920299" w:rsidR="006F0A22" w:rsidRPr="00447571" w:rsidRDefault="006F0A2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-exchange memories</w:t>
      </w:r>
    </w:p>
    <w:p w14:paraId="53CFEC91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6EBFA479" w14:textId="49368F42" w:rsidR="001670D3" w:rsidRPr="00D851D1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D851D1">
        <w:rPr>
          <w:rFonts w:ascii="Times" w:hAnsi="Times"/>
          <w:b/>
          <w:bCs/>
          <w:sz w:val="24"/>
          <w:szCs w:val="24"/>
        </w:rPr>
        <w:t>Principles of systematic desensitization</w:t>
      </w:r>
      <w:r w:rsidR="00D851D1" w:rsidRPr="00D851D1">
        <w:rPr>
          <w:rFonts w:ascii="Times" w:hAnsi="Times"/>
          <w:sz w:val="24"/>
          <w:szCs w:val="24"/>
        </w:rPr>
        <w:t>: based on classical conditioning.  Learned responses can be reversed by first promoting relaxation and then gradually facing anxiety-provoking stimulus.  Successful in dealing with extreme fear.</w:t>
      </w:r>
    </w:p>
    <w:p w14:paraId="7B66F228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4915B389" w14:textId="62864097" w:rsidR="001670D3" w:rsidRPr="00656D63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b/>
          <w:bCs/>
          <w:sz w:val="24"/>
          <w:szCs w:val="24"/>
        </w:rPr>
        <w:t>Neurotransmitters</w:t>
      </w:r>
      <w:r w:rsidR="008873F7" w:rsidRPr="00656D63">
        <w:rPr>
          <w:rFonts w:ascii="Times" w:hAnsi="Times"/>
          <w:b/>
          <w:bCs/>
          <w:sz w:val="24"/>
          <w:szCs w:val="24"/>
        </w:rPr>
        <w:t>:</w:t>
      </w:r>
      <w:r w:rsidR="008873F7" w:rsidRPr="00656D63">
        <w:rPr>
          <w:rFonts w:ascii="Times" w:hAnsi="Times"/>
          <w:sz w:val="24"/>
          <w:szCs w:val="24"/>
        </w:rPr>
        <w:t xml:space="preserve"> a neurotransmitter is a chemical messenger between neurons by which one neuron triggers another.  4 major groups</w:t>
      </w:r>
    </w:p>
    <w:p w14:paraId="5368C82E" w14:textId="59EF2AA2" w:rsidR="008873F7" w:rsidRPr="00656D63" w:rsidRDefault="008873F7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Monoamines (biogenic amines)</w:t>
      </w:r>
    </w:p>
    <w:p w14:paraId="47437D71" w14:textId="42CAB51D" w:rsidR="008873F7" w:rsidRDefault="008873F7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-dopamine, norepinephrine, serotonin</w:t>
      </w:r>
    </w:p>
    <w:p w14:paraId="7592FFE2" w14:textId="31CE4178" w:rsidR="00DA42BB" w:rsidRDefault="00DA42BB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*Dopamine involves cognition, motivation</w:t>
      </w:r>
      <w:r w:rsidR="00CD3973">
        <w:rPr>
          <w:rFonts w:ascii="Times" w:hAnsi="Times"/>
          <w:sz w:val="24"/>
          <w:szCs w:val="24"/>
        </w:rPr>
        <w:t>,</w:t>
      </w:r>
      <w:r>
        <w:rPr>
          <w:rFonts w:ascii="Times" w:hAnsi="Times"/>
          <w:sz w:val="24"/>
          <w:szCs w:val="24"/>
        </w:rPr>
        <w:t xml:space="preserve"> and movement.  Controls emotional responses, brains reward and pleasure centers, stimulates the hear, increases blood flow to vital organs.</w:t>
      </w:r>
    </w:p>
    <w:p w14:paraId="6417E842" w14:textId="11786703" w:rsidR="00DA42BB" w:rsidRDefault="00DA42BB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ab/>
        <w:t>-drugs that stimulate dopamine activity such as amphetamines induce psychotic symptoms</w:t>
      </w:r>
    </w:p>
    <w:p w14:paraId="53149BE8" w14:textId="36D85BAE" w:rsidR="00DA42BB" w:rsidRPr="00656D63" w:rsidRDefault="00DA42BB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ab/>
        <w:t xml:space="preserve">-drugs that block dopamine receptors such as haloperidol </w:t>
      </w:r>
      <w:r w:rsidR="00E2093E">
        <w:rPr>
          <w:rFonts w:ascii="Times" w:hAnsi="Times"/>
          <w:sz w:val="24"/>
          <w:szCs w:val="24"/>
        </w:rPr>
        <w:t>have antipsychotic effect</w:t>
      </w:r>
    </w:p>
    <w:p w14:paraId="1ED1775A" w14:textId="64DC7D14" w:rsidR="008873F7" w:rsidRPr="00656D63" w:rsidRDefault="008873F7" w:rsidP="001670D3">
      <w:pPr>
        <w:pStyle w:val="NoSpacing"/>
        <w:rPr>
          <w:rFonts w:ascii="Times" w:hAnsi="Times"/>
          <w:sz w:val="24"/>
          <w:szCs w:val="24"/>
        </w:rPr>
      </w:pPr>
    </w:p>
    <w:p w14:paraId="79B749BE" w14:textId="144D274F" w:rsidR="008873F7" w:rsidRPr="00656D63" w:rsidRDefault="008873F7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Amino acids</w:t>
      </w:r>
      <w:r w:rsidR="00656D63" w:rsidRPr="00656D63">
        <w:rPr>
          <w:rFonts w:ascii="Times" w:hAnsi="Times"/>
          <w:sz w:val="24"/>
          <w:szCs w:val="24"/>
        </w:rPr>
        <w:t>: GABA and glutamate balance brain activity.</w:t>
      </w:r>
    </w:p>
    <w:p w14:paraId="736FC6E9" w14:textId="222ED747" w:rsidR="008873F7" w:rsidRPr="00656D63" w:rsidRDefault="008873F7" w:rsidP="001670D3">
      <w:pPr>
        <w:pStyle w:val="NoSpacing"/>
        <w:rPr>
          <w:rFonts w:ascii="Times" w:hAnsi="Times"/>
          <w:sz w:val="24"/>
          <w:szCs w:val="24"/>
        </w:rPr>
      </w:pPr>
    </w:p>
    <w:p w14:paraId="7A05715E" w14:textId="1DB7F878" w:rsidR="008873F7" w:rsidRPr="00656D63" w:rsidRDefault="008873F7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Peptides</w:t>
      </w:r>
      <w:r w:rsidR="00656D63" w:rsidRPr="00656D63">
        <w:rPr>
          <w:rFonts w:ascii="Times" w:hAnsi="Times"/>
          <w:sz w:val="24"/>
          <w:szCs w:val="24"/>
        </w:rPr>
        <w:t>: hypothalamic CRH modulate or adjust general brain function</w:t>
      </w:r>
    </w:p>
    <w:p w14:paraId="1AA047A9" w14:textId="11E9EF78" w:rsidR="008873F7" w:rsidRPr="00656D63" w:rsidRDefault="008873F7" w:rsidP="001670D3">
      <w:pPr>
        <w:pStyle w:val="NoSpacing"/>
        <w:rPr>
          <w:rFonts w:ascii="Times" w:hAnsi="Times"/>
          <w:sz w:val="24"/>
          <w:szCs w:val="24"/>
        </w:rPr>
      </w:pPr>
    </w:p>
    <w:p w14:paraId="11798ADF" w14:textId="4FBA1BED" w:rsidR="00E2093E" w:rsidRDefault="008873F7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Cholinergics (ACTH)</w:t>
      </w:r>
      <w:r w:rsidR="00E2093E">
        <w:rPr>
          <w:rFonts w:ascii="Times" w:hAnsi="Times"/>
          <w:sz w:val="24"/>
          <w:szCs w:val="24"/>
        </w:rPr>
        <w:t xml:space="preserve">: ACTH balances dopamine.  ACTH controls skeletal muscle movement, arousal, </w:t>
      </w:r>
      <w:r w:rsidR="00CD3973">
        <w:rPr>
          <w:rFonts w:ascii="Times" w:hAnsi="Times"/>
          <w:sz w:val="24"/>
          <w:szCs w:val="24"/>
        </w:rPr>
        <w:t>memory, and</w:t>
      </w:r>
      <w:r w:rsidR="00E2093E">
        <w:rPr>
          <w:rFonts w:ascii="Times" w:hAnsi="Times"/>
          <w:sz w:val="24"/>
          <w:szCs w:val="24"/>
        </w:rPr>
        <w:t xml:space="preserve"> the sleep-wake cycle.  ACTH is deficient in Alzheimer’s.  Treatment are drugs that inhibit ACTH breakdown.  </w:t>
      </w:r>
    </w:p>
    <w:p w14:paraId="56949699" w14:textId="1CA21299" w:rsidR="008873F7" w:rsidRPr="00656D63" w:rsidRDefault="00E2093E" w:rsidP="001670D3">
      <w:pPr>
        <w:pStyle w:val="NoSpacing"/>
        <w:rPr>
          <w:rFonts w:ascii="Times" w:hAnsi="Times"/>
          <w:sz w:val="24"/>
          <w:szCs w:val="24"/>
        </w:rPr>
      </w:pPr>
      <w:proofErr w:type="spellStart"/>
      <w:r>
        <w:rPr>
          <w:rFonts w:ascii="Times" w:hAnsi="Times"/>
          <w:sz w:val="24"/>
          <w:szCs w:val="24"/>
        </w:rPr>
        <w:t>AChE</w:t>
      </w:r>
      <w:proofErr w:type="spellEnd"/>
      <w:r>
        <w:rPr>
          <w:rFonts w:ascii="Times" w:hAnsi="Times"/>
          <w:sz w:val="24"/>
          <w:szCs w:val="24"/>
        </w:rPr>
        <w:t xml:space="preserve"> – donepezil, galantamine, rivastigmine: delay cognitive decline</w:t>
      </w:r>
    </w:p>
    <w:p w14:paraId="35B440DF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60957917" w14:textId="50B2616C" w:rsidR="001670D3" w:rsidRPr="00656D63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b/>
          <w:bCs/>
          <w:sz w:val="24"/>
          <w:szCs w:val="24"/>
        </w:rPr>
        <w:t xml:space="preserve">What is a PET </w:t>
      </w:r>
      <w:r w:rsidR="008873F7" w:rsidRPr="00656D63">
        <w:rPr>
          <w:rFonts w:ascii="Times" w:hAnsi="Times"/>
          <w:b/>
          <w:bCs/>
          <w:sz w:val="24"/>
          <w:szCs w:val="24"/>
        </w:rPr>
        <w:t>scan:</w:t>
      </w:r>
      <w:r w:rsidR="008873F7" w:rsidRPr="00656D63">
        <w:rPr>
          <w:rFonts w:ascii="Times" w:hAnsi="Times"/>
          <w:sz w:val="24"/>
          <w:szCs w:val="24"/>
        </w:rPr>
        <w:t xml:space="preserve"> positron emission tomography.  Shows activity of the brain.  A radioactive substance is injected, travels to the brain, and appears as a bright spot on scan.  Detects O2 utilization, </w:t>
      </w:r>
      <w:r w:rsidR="00656D63" w:rsidRPr="00656D63">
        <w:rPr>
          <w:rFonts w:ascii="Times" w:hAnsi="Times"/>
          <w:sz w:val="24"/>
          <w:szCs w:val="24"/>
        </w:rPr>
        <w:t>glucose metabolism, blood flow, neurotransmitter-receptor interaction.</w:t>
      </w:r>
    </w:p>
    <w:p w14:paraId="6FCD5A00" w14:textId="2C011B0A" w:rsidR="00656D63" w:rsidRPr="00656D63" w:rsidRDefault="00656D63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-</w:t>
      </w:r>
      <w:r w:rsidRPr="00656D63">
        <w:rPr>
          <w:rFonts w:ascii="Times" w:hAnsi="Times"/>
          <w:sz w:val="24"/>
          <w:szCs w:val="24"/>
          <w:u w:val="single"/>
        </w:rPr>
        <w:t>Schizophrenia:</w:t>
      </w:r>
      <w:r w:rsidRPr="00656D63">
        <w:rPr>
          <w:rFonts w:ascii="Times" w:hAnsi="Times"/>
          <w:sz w:val="24"/>
          <w:szCs w:val="24"/>
        </w:rPr>
        <w:t xml:space="preserve"> decreased metabolic activity in frontal lobes, dopamine system dysregulation, blockade of dopamine receptors with antipsychotic medications.</w:t>
      </w:r>
    </w:p>
    <w:p w14:paraId="417717B0" w14:textId="75DEF876" w:rsidR="00656D63" w:rsidRPr="00656D63" w:rsidRDefault="00656D63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-</w:t>
      </w:r>
      <w:r w:rsidRPr="00656D63">
        <w:rPr>
          <w:rFonts w:ascii="Times" w:hAnsi="Times"/>
          <w:sz w:val="24"/>
          <w:szCs w:val="24"/>
          <w:u w:val="single"/>
        </w:rPr>
        <w:t>Depression</w:t>
      </w:r>
      <w:r w:rsidRPr="00656D63">
        <w:rPr>
          <w:rFonts w:ascii="Times" w:hAnsi="Times"/>
          <w:sz w:val="24"/>
          <w:szCs w:val="24"/>
        </w:rPr>
        <w:t>: blockade of serotonin transporter receptors with antidepressant medication</w:t>
      </w:r>
    </w:p>
    <w:p w14:paraId="05EEC307" w14:textId="194DCAA6" w:rsidR="00656D63" w:rsidRPr="00656D63" w:rsidRDefault="00656D63" w:rsidP="001670D3">
      <w:pPr>
        <w:pStyle w:val="NoSpacing"/>
        <w:rPr>
          <w:rFonts w:ascii="Times" w:hAnsi="Times"/>
          <w:sz w:val="24"/>
          <w:szCs w:val="24"/>
        </w:rPr>
      </w:pPr>
      <w:r w:rsidRPr="00656D63">
        <w:rPr>
          <w:rFonts w:ascii="Times" w:hAnsi="Times"/>
          <w:sz w:val="24"/>
          <w:szCs w:val="24"/>
        </w:rPr>
        <w:t>-</w:t>
      </w:r>
      <w:r w:rsidRPr="00656D63">
        <w:rPr>
          <w:rFonts w:ascii="Times" w:hAnsi="Times"/>
          <w:sz w:val="24"/>
          <w:szCs w:val="24"/>
          <w:u w:val="single"/>
        </w:rPr>
        <w:t>Alzheimer’s</w:t>
      </w:r>
      <w:r w:rsidRPr="00656D63">
        <w:rPr>
          <w:rFonts w:ascii="Times" w:hAnsi="Times"/>
          <w:sz w:val="24"/>
          <w:szCs w:val="24"/>
        </w:rPr>
        <w:t xml:space="preserve"> </w:t>
      </w:r>
      <w:r w:rsidRPr="00656D63">
        <w:rPr>
          <w:rFonts w:ascii="Times" w:hAnsi="Times"/>
          <w:sz w:val="24"/>
          <w:szCs w:val="24"/>
          <w:u w:val="single"/>
        </w:rPr>
        <w:t>disease</w:t>
      </w:r>
      <w:r w:rsidRPr="00656D63">
        <w:rPr>
          <w:rFonts w:ascii="Times" w:hAnsi="Times"/>
          <w:sz w:val="24"/>
          <w:szCs w:val="24"/>
        </w:rPr>
        <w:t>: reduction in nicotinic receptor subtype</w:t>
      </w:r>
    </w:p>
    <w:p w14:paraId="561F9946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61535DE4" w14:textId="46C637AA" w:rsidR="001670D3" w:rsidRPr="005D3162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5D3162">
        <w:rPr>
          <w:rFonts w:ascii="Times" w:hAnsi="Times"/>
          <w:b/>
          <w:bCs/>
          <w:sz w:val="24"/>
          <w:szCs w:val="24"/>
        </w:rPr>
        <w:t>Prefrontal Cortex</w:t>
      </w:r>
      <w:r w:rsidR="005D3162" w:rsidRPr="005D3162">
        <w:rPr>
          <w:rFonts w:ascii="Times" w:hAnsi="Times"/>
          <w:sz w:val="24"/>
          <w:szCs w:val="24"/>
        </w:rPr>
        <w:t xml:space="preserve"> – the most anterior part of the frontal cortex.</w:t>
      </w:r>
    </w:p>
    <w:p w14:paraId="3D525B1C" w14:textId="0A46A316" w:rsidR="005D3162" w:rsidRDefault="005D3162" w:rsidP="001670D3">
      <w:pPr>
        <w:pStyle w:val="NoSpacing"/>
        <w:rPr>
          <w:rFonts w:ascii="Times" w:hAnsi="Times"/>
          <w:sz w:val="24"/>
          <w:szCs w:val="24"/>
        </w:rPr>
      </w:pPr>
      <w:r w:rsidRPr="005D3162">
        <w:rPr>
          <w:rFonts w:ascii="Times" w:hAnsi="Times"/>
          <w:sz w:val="24"/>
          <w:szCs w:val="24"/>
        </w:rPr>
        <w:t>-involved in moderating social behaviors, goal setting and planning, and personality</w:t>
      </w:r>
    </w:p>
    <w:p w14:paraId="52EB4694" w14:textId="21E2153F" w:rsidR="005D3162" w:rsidRDefault="005D316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-disrupted sensory filtering in schizophrenia is associated with alterations between thalamus and prefrontal cortex</w:t>
      </w:r>
    </w:p>
    <w:p w14:paraId="7955CA74" w14:textId="4D8CD37E" w:rsidR="005D3162" w:rsidRPr="005D3162" w:rsidRDefault="005D3162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-OCD: hyperactivity in prefrontal cortex</w:t>
      </w:r>
    </w:p>
    <w:p w14:paraId="0314C6AF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5645DB4E" w14:textId="099C60E2" w:rsidR="001670D3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9A3320">
        <w:rPr>
          <w:rFonts w:ascii="Times" w:hAnsi="Times"/>
          <w:b/>
          <w:bCs/>
          <w:sz w:val="24"/>
          <w:szCs w:val="24"/>
        </w:rPr>
        <w:t xml:space="preserve">What is </w:t>
      </w:r>
      <w:r w:rsidR="002E1B76" w:rsidRPr="009A3320">
        <w:rPr>
          <w:rFonts w:ascii="Times" w:hAnsi="Times"/>
          <w:b/>
          <w:bCs/>
          <w:sz w:val="24"/>
          <w:szCs w:val="24"/>
        </w:rPr>
        <w:t>CT scan</w:t>
      </w:r>
      <w:r w:rsidR="00FC6679" w:rsidRPr="009A3320">
        <w:rPr>
          <w:rFonts w:ascii="Times" w:hAnsi="Times"/>
          <w:b/>
          <w:bCs/>
          <w:sz w:val="24"/>
          <w:szCs w:val="24"/>
        </w:rPr>
        <w:t>:</w:t>
      </w:r>
      <w:r w:rsidR="00FC6679" w:rsidRPr="00FC6679">
        <w:rPr>
          <w:rFonts w:ascii="Times" w:hAnsi="Times"/>
          <w:sz w:val="24"/>
          <w:szCs w:val="24"/>
        </w:rPr>
        <w:t xml:space="preserve"> series of Xray images is taken of brain, and computer analysis produces slices provoking a 3 D like reconstruction of each segment.</w:t>
      </w:r>
    </w:p>
    <w:p w14:paraId="4F3D6942" w14:textId="129FC71B" w:rsidR="00FC6679" w:rsidRPr="00FC6679" w:rsidRDefault="00FC6679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-schizophrenia: gray-matter reduction and ventricle abnormalities.</w:t>
      </w:r>
    </w:p>
    <w:p w14:paraId="38910DE9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50FB1341" w14:textId="7DCD8EED" w:rsidR="001670D3" w:rsidRPr="004F4FD2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9A3320">
        <w:rPr>
          <w:rFonts w:ascii="Times" w:hAnsi="Times"/>
          <w:b/>
          <w:bCs/>
          <w:sz w:val="24"/>
          <w:szCs w:val="24"/>
        </w:rPr>
        <w:lastRenderedPageBreak/>
        <w:t>Dopamine blocking agents</w:t>
      </w:r>
      <w:r w:rsidR="004F4FD2" w:rsidRPr="004F4FD2">
        <w:rPr>
          <w:rFonts w:ascii="Times" w:hAnsi="Times"/>
          <w:sz w:val="24"/>
          <w:szCs w:val="24"/>
        </w:rPr>
        <w:t xml:space="preserve">: MAO – monoamine oxidase – destroys monoamines.  </w:t>
      </w:r>
    </w:p>
    <w:p w14:paraId="43CEE995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4B1E8F3C" w14:textId="71EABC64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 w:rsidRPr="001670D3">
        <w:rPr>
          <w:rFonts w:ascii="Times" w:hAnsi="Times"/>
          <w:sz w:val="24"/>
          <w:szCs w:val="24"/>
          <w:highlight w:val="yellow"/>
        </w:rPr>
        <w:t>Prozac</w:t>
      </w:r>
      <w:r w:rsidR="00C20C24">
        <w:rPr>
          <w:rFonts w:ascii="Times" w:hAnsi="Times"/>
          <w:sz w:val="24"/>
          <w:szCs w:val="24"/>
          <w:highlight w:val="yellow"/>
        </w:rPr>
        <w:t xml:space="preserve"> – SSRI – antidepressant </w:t>
      </w:r>
    </w:p>
    <w:p w14:paraId="0DA3B802" w14:textId="070EB255" w:rsidR="00C20C24" w:rsidRPr="001670D3" w:rsidRDefault="00C20C24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>
        <w:rPr>
          <w:rFonts w:ascii="Times" w:hAnsi="Times"/>
          <w:sz w:val="24"/>
          <w:szCs w:val="24"/>
          <w:highlight w:val="yellow"/>
        </w:rPr>
        <w:t>-indications: depression, OCD, panic disorder</w:t>
      </w:r>
    </w:p>
    <w:p w14:paraId="08D8E679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6E69DCD7" w14:textId="053A9D5A" w:rsidR="001670D3" w:rsidRDefault="001670D3" w:rsidP="001670D3">
      <w:pPr>
        <w:pStyle w:val="NoSpacing"/>
        <w:rPr>
          <w:rFonts w:ascii="Times" w:hAnsi="Times"/>
          <w:sz w:val="24"/>
          <w:szCs w:val="24"/>
        </w:rPr>
      </w:pPr>
      <w:r w:rsidRPr="00A86AD7">
        <w:rPr>
          <w:rFonts w:ascii="Times" w:hAnsi="Times"/>
          <w:b/>
          <w:bCs/>
          <w:sz w:val="24"/>
          <w:szCs w:val="24"/>
        </w:rPr>
        <w:t>SSRI’s</w:t>
      </w:r>
      <w:r w:rsidR="00E31B3F" w:rsidRPr="00A86AD7">
        <w:rPr>
          <w:rFonts w:ascii="Times" w:hAnsi="Times"/>
          <w:b/>
          <w:bCs/>
          <w:sz w:val="24"/>
          <w:szCs w:val="24"/>
        </w:rPr>
        <w:t>:</w:t>
      </w:r>
      <w:r w:rsidR="00E31B3F" w:rsidRPr="00A86AD7">
        <w:rPr>
          <w:rFonts w:ascii="Times" w:hAnsi="Times"/>
          <w:sz w:val="24"/>
          <w:szCs w:val="24"/>
        </w:rPr>
        <w:t xml:space="preserve"> inhibit reuptake of serotonin</w:t>
      </w:r>
      <w:r w:rsidR="00A86AD7" w:rsidRPr="00A86AD7">
        <w:rPr>
          <w:rFonts w:ascii="Times" w:hAnsi="Times"/>
          <w:sz w:val="24"/>
          <w:szCs w:val="24"/>
        </w:rPr>
        <w:t xml:space="preserve"> which makes it stay longer in the synapses.  B/c it is selective there are fewer side effects b/c they don’t inhibit receptors for other neurotransmitters.</w:t>
      </w:r>
    </w:p>
    <w:p w14:paraId="34B33B45" w14:textId="2002DC6E" w:rsidR="00A86AD7" w:rsidRDefault="00A86AD7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-too much serotonin can result in anxiety, insomnia, sexual dysfunction, and Gi upset.</w:t>
      </w:r>
    </w:p>
    <w:p w14:paraId="28CF2B9F" w14:textId="051FF7D6" w:rsidR="00C02BC0" w:rsidRDefault="00C02BC0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-fluoxetine: Prozac</w:t>
      </w:r>
    </w:p>
    <w:p w14:paraId="36738696" w14:textId="5DE32220" w:rsidR="00C02BC0" w:rsidRDefault="00C02BC0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-sertraline: Zoloft</w:t>
      </w:r>
    </w:p>
    <w:p w14:paraId="6DA107A1" w14:textId="3A93B897" w:rsidR="00C02BC0" w:rsidRDefault="00C02BC0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-paroxetine: Paxil</w:t>
      </w:r>
    </w:p>
    <w:p w14:paraId="501D4FFF" w14:textId="0F92CCFF" w:rsidR="00842814" w:rsidRDefault="00842814" w:rsidP="001670D3">
      <w:pPr>
        <w:pStyle w:val="NoSpacing"/>
        <w:rPr>
          <w:rFonts w:ascii="Times" w:hAnsi="Times"/>
          <w:sz w:val="24"/>
          <w:szCs w:val="24"/>
        </w:rPr>
      </w:pPr>
    </w:p>
    <w:p w14:paraId="0DCF0092" w14:textId="5B1D52C2" w:rsidR="00842814" w:rsidRDefault="00842814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Registered Nurse RN </w:t>
      </w:r>
      <w:r w:rsidRPr="00842814">
        <w:rPr>
          <w:rFonts w:ascii="Times" w:hAnsi="Times"/>
          <w:sz w:val="24"/>
          <w:szCs w:val="24"/>
        </w:rPr>
        <w:sym w:font="Wingdings" w:char="F0E0"/>
      </w:r>
      <w:r>
        <w:rPr>
          <w:rFonts w:ascii="Times" w:hAnsi="Times"/>
          <w:sz w:val="24"/>
          <w:szCs w:val="24"/>
        </w:rPr>
        <w:t xml:space="preserve"> </w:t>
      </w:r>
      <w:hyperlink r:id="rId5" w:history="1">
        <w:r w:rsidRPr="002B5057">
          <w:rPr>
            <w:rStyle w:val="Hyperlink"/>
            <w:rFonts w:ascii="Times" w:hAnsi="Times"/>
            <w:sz w:val="24"/>
            <w:szCs w:val="24"/>
          </w:rPr>
          <w:t>https://www.youtube.com/watch?v=iRs9tbUAHAc</w:t>
        </w:r>
      </w:hyperlink>
    </w:p>
    <w:p w14:paraId="6AFAD73E" w14:textId="5CE1156A" w:rsidR="00842814" w:rsidRDefault="00842814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-Treat depression, OCD, </w:t>
      </w:r>
    </w:p>
    <w:p w14:paraId="77ADAD5F" w14:textId="105C659A" w:rsidR="00842814" w:rsidRDefault="00842814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-block reuptake of serotonin</w:t>
      </w:r>
    </w:p>
    <w:p w14:paraId="6BBBD1F6" w14:textId="61AAF12A" w:rsidR="00842814" w:rsidRDefault="00842814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-serotonin is an inhibitory neurotransmitter</w:t>
      </w:r>
    </w:p>
    <w:p w14:paraId="75F2BED5" w14:textId="0038268C" w:rsidR="00842814" w:rsidRDefault="004B5857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-symptoms improve 1-1.5 months</w:t>
      </w:r>
    </w:p>
    <w:p w14:paraId="052B6E1A" w14:textId="0C69F129" w:rsidR="004B5857" w:rsidRDefault="004B5857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-taper off slowly</w:t>
      </w:r>
    </w:p>
    <w:p w14:paraId="57557BD9" w14:textId="2DB3DD17" w:rsidR="004B5857" w:rsidRDefault="004B5857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-suicidal thoughts</w:t>
      </w:r>
    </w:p>
    <w:p w14:paraId="68357DBD" w14:textId="3EFA40B3" w:rsidR="004B5857" w:rsidRDefault="004B5857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-interactions with other meds.  Avoid MAOI’s, certain opioids, OTC cold meds, triptans, St. John’s Wort.</w:t>
      </w:r>
    </w:p>
    <w:p w14:paraId="2190F303" w14:textId="10160C05" w:rsidR="004B5857" w:rsidRPr="00A86AD7" w:rsidRDefault="004B5857" w:rsidP="001670D3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-Side effects: n/v, erectile dysfunction, weight gain, insomnia, dry mouth</w:t>
      </w:r>
    </w:p>
    <w:p w14:paraId="36FDEB84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6E4A2175" w14:textId="040E6323" w:rsidR="001670D3" w:rsidRP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 w:rsidRPr="001670D3">
        <w:rPr>
          <w:rFonts w:ascii="Times" w:hAnsi="Times"/>
          <w:sz w:val="24"/>
          <w:szCs w:val="24"/>
          <w:highlight w:val="yellow"/>
        </w:rPr>
        <w:t>Patient Rights</w:t>
      </w:r>
    </w:p>
    <w:p w14:paraId="436FA3F5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2CF2815D" w14:textId="4640EA77" w:rsidR="001670D3" w:rsidRP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 w:rsidRPr="001670D3">
        <w:rPr>
          <w:rFonts w:ascii="Times" w:hAnsi="Times"/>
          <w:sz w:val="24"/>
          <w:szCs w:val="24"/>
          <w:highlight w:val="yellow"/>
        </w:rPr>
        <w:t>Autonomy</w:t>
      </w:r>
    </w:p>
    <w:p w14:paraId="528C7B24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6E598A00" w14:textId="3C3D65FA" w:rsidR="001670D3" w:rsidRP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 w:rsidRPr="001670D3">
        <w:rPr>
          <w:rFonts w:ascii="Times" w:hAnsi="Times"/>
          <w:sz w:val="24"/>
          <w:szCs w:val="24"/>
          <w:highlight w:val="yellow"/>
        </w:rPr>
        <w:t>Dignity a</w:t>
      </w:r>
      <w:r w:rsidR="00E42AC7">
        <w:rPr>
          <w:rFonts w:ascii="Times" w:hAnsi="Times"/>
          <w:sz w:val="24"/>
          <w:szCs w:val="24"/>
          <w:highlight w:val="yellow"/>
        </w:rPr>
        <w:t>n</w:t>
      </w:r>
      <w:r w:rsidRPr="001670D3">
        <w:rPr>
          <w:rFonts w:ascii="Times" w:hAnsi="Times"/>
          <w:sz w:val="24"/>
          <w:szCs w:val="24"/>
          <w:highlight w:val="yellow"/>
        </w:rPr>
        <w:t>d respect</w:t>
      </w:r>
    </w:p>
    <w:p w14:paraId="720EE2D1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7C100B32" w14:textId="725CED77" w:rsidR="001670D3" w:rsidRP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 w:rsidRPr="001670D3">
        <w:rPr>
          <w:rFonts w:ascii="Times" w:hAnsi="Times"/>
          <w:sz w:val="24"/>
          <w:szCs w:val="24"/>
          <w:highlight w:val="yellow"/>
        </w:rPr>
        <w:t>Justice</w:t>
      </w:r>
    </w:p>
    <w:p w14:paraId="34C4980D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0E8A7E45" w14:textId="40205E0B" w:rsidR="001670D3" w:rsidRP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  <w:r w:rsidRPr="001670D3">
        <w:rPr>
          <w:rFonts w:ascii="Times" w:hAnsi="Times"/>
          <w:sz w:val="24"/>
          <w:szCs w:val="24"/>
          <w:highlight w:val="yellow"/>
        </w:rPr>
        <w:t>Communication/Verbal/nonverbal</w:t>
      </w:r>
    </w:p>
    <w:p w14:paraId="18B7A405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721ACF57" w14:textId="0E09D134" w:rsidR="001670D3" w:rsidRPr="00E31B3F" w:rsidRDefault="001670D3" w:rsidP="001670D3">
      <w:pPr>
        <w:pStyle w:val="NoSpacing"/>
        <w:rPr>
          <w:rFonts w:ascii="Times" w:hAnsi="Times"/>
          <w:b/>
          <w:bCs/>
          <w:sz w:val="24"/>
          <w:szCs w:val="24"/>
        </w:rPr>
      </w:pPr>
      <w:r w:rsidRPr="00E31B3F">
        <w:rPr>
          <w:rFonts w:ascii="Times" w:hAnsi="Times"/>
          <w:b/>
          <w:bCs/>
          <w:sz w:val="24"/>
          <w:szCs w:val="24"/>
        </w:rPr>
        <w:t>Transference/</w:t>
      </w:r>
      <w:proofErr w:type="spellStart"/>
      <w:r w:rsidRPr="00E31B3F">
        <w:rPr>
          <w:rFonts w:ascii="Times" w:hAnsi="Times"/>
          <w:b/>
          <w:bCs/>
          <w:sz w:val="24"/>
          <w:szCs w:val="24"/>
        </w:rPr>
        <w:t>Nontransference</w:t>
      </w:r>
      <w:proofErr w:type="spellEnd"/>
    </w:p>
    <w:p w14:paraId="29AB6B11" w14:textId="213674B4" w:rsidR="00E31B3F" w:rsidRPr="00E31B3F" w:rsidRDefault="00E31B3F" w:rsidP="001670D3">
      <w:pPr>
        <w:pStyle w:val="NoSpacing"/>
        <w:rPr>
          <w:rFonts w:ascii="Times" w:hAnsi="Times"/>
          <w:sz w:val="24"/>
          <w:szCs w:val="24"/>
        </w:rPr>
      </w:pPr>
      <w:r w:rsidRPr="00E31B3F">
        <w:rPr>
          <w:rFonts w:ascii="Times" w:hAnsi="Times"/>
          <w:sz w:val="24"/>
          <w:szCs w:val="24"/>
          <w:u w:val="single"/>
        </w:rPr>
        <w:t>Transference</w:t>
      </w:r>
      <w:r w:rsidRPr="00E31B3F">
        <w:rPr>
          <w:rFonts w:ascii="Times" w:hAnsi="Times"/>
          <w:sz w:val="24"/>
          <w:szCs w:val="24"/>
        </w:rPr>
        <w:t xml:space="preserve"> occurs as the patient projects intense feelings onto the therapist r/t unfinished work from previous relationships.  Safe expression of these feelings is crucial to successful therapy.</w:t>
      </w:r>
    </w:p>
    <w:p w14:paraId="45C0E062" w14:textId="77777777" w:rsidR="001670D3" w:rsidRDefault="001670D3" w:rsidP="001670D3">
      <w:pPr>
        <w:pStyle w:val="NoSpacing"/>
        <w:rPr>
          <w:rFonts w:ascii="Times" w:hAnsi="Times"/>
          <w:sz w:val="24"/>
          <w:szCs w:val="24"/>
          <w:highlight w:val="yellow"/>
        </w:rPr>
      </w:pPr>
    </w:p>
    <w:p w14:paraId="0991383E" w14:textId="581C038B" w:rsidR="001670D3" w:rsidRPr="00E31B3F" w:rsidRDefault="001670D3" w:rsidP="001670D3">
      <w:pPr>
        <w:pStyle w:val="NoSpacing"/>
        <w:rPr>
          <w:rFonts w:ascii="Times" w:hAnsi="Times"/>
          <w:b/>
          <w:bCs/>
          <w:sz w:val="24"/>
          <w:szCs w:val="24"/>
        </w:rPr>
      </w:pPr>
      <w:r w:rsidRPr="00E31B3F">
        <w:rPr>
          <w:rFonts w:ascii="Times" w:hAnsi="Times"/>
          <w:b/>
          <w:bCs/>
          <w:sz w:val="24"/>
          <w:szCs w:val="24"/>
        </w:rPr>
        <w:t>Orientation phase of a nurse/client relationship</w:t>
      </w:r>
    </w:p>
    <w:p w14:paraId="72890821" w14:textId="55959F1E" w:rsidR="00E31B3F" w:rsidRDefault="00E31B3F" w:rsidP="00E31B3F">
      <w:pPr>
        <w:pStyle w:val="NoSpacing"/>
        <w:rPr>
          <w:rFonts w:ascii="Times" w:hAnsi="Times"/>
          <w:sz w:val="24"/>
          <w:szCs w:val="24"/>
        </w:rPr>
      </w:pPr>
      <w:r w:rsidRPr="00447571">
        <w:rPr>
          <w:rFonts w:ascii="Times" w:hAnsi="Times"/>
          <w:sz w:val="24"/>
          <w:szCs w:val="24"/>
          <w:u w:val="single"/>
        </w:rPr>
        <w:t>Orientation Phase</w:t>
      </w:r>
      <w:r>
        <w:rPr>
          <w:rFonts w:ascii="Times" w:hAnsi="Times"/>
          <w:sz w:val="24"/>
          <w:szCs w:val="24"/>
        </w:rPr>
        <w:t>: can last for a few meetings or can extend over a longer period.  An atmosphere is established for rapport to grow.  Responsibilities of nurse and patient are defined.  Confidentiality is discussed.  Patient problems are discussed, and goals are agreed on.</w:t>
      </w:r>
    </w:p>
    <w:p w14:paraId="68062986" w14:textId="0001ECAC" w:rsidR="00C2018F" w:rsidRDefault="00C2018F" w:rsidP="00E31B3F">
      <w:pPr>
        <w:pStyle w:val="NoSpacing"/>
        <w:rPr>
          <w:rFonts w:ascii="Times" w:hAnsi="Times"/>
          <w:sz w:val="24"/>
          <w:szCs w:val="24"/>
        </w:rPr>
      </w:pPr>
    </w:p>
    <w:p w14:paraId="13CAE994" w14:textId="77777777" w:rsidR="00C2018F" w:rsidRDefault="00C2018F" w:rsidP="00E31B3F">
      <w:pPr>
        <w:pStyle w:val="NoSpacing"/>
        <w:rPr>
          <w:rFonts w:ascii="Times" w:hAnsi="Times"/>
          <w:sz w:val="24"/>
          <w:szCs w:val="24"/>
        </w:rPr>
      </w:pPr>
    </w:p>
    <w:p w14:paraId="6479031D" w14:textId="5EFF3786" w:rsidR="00C2018F" w:rsidRPr="00C2018F" w:rsidRDefault="00C2018F" w:rsidP="00E31B3F">
      <w:pPr>
        <w:pStyle w:val="NoSpacing"/>
        <w:rPr>
          <w:rFonts w:ascii="Times" w:hAnsi="Times"/>
          <w:b/>
          <w:bCs/>
          <w:sz w:val="24"/>
          <w:szCs w:val="24"/>
          <w:u w:val="single"/>
        </w:rPr>
      </w:pPr>
      <w:r w:rsidRPr="00C2018F">
        <w:rPr>
          <w:rFonts w:ascii="Times" w:hAnsi="Times"/>
          <w:b/>
          <w:bCs/>
          <w:sz w:val="24"/>
          <w:szCs w:val="24"/>
          <w:u w:val="single"/>
        </w:rPr>
        <w:t>Theories</w:t>
      </w:r>
    </w:p>
    <w:p w14:paraId="715A7F1E" w14:textId="77777777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Behavioral</w:t>
      </w:r>
      <w:r w:rsidRPr="00C2018F">
        <w:rPr>
          <w:rFonts w:ascii="Times" w:hAnsi="Times"/>
          <w:sz w:val="24"/>
          <w:szCs w:val="24"/>
        </w:rPr>
        <w:t>: Promoting adaptive behaviors through reinforcement</w:t>
      </w:r>
    </w:p>
    <w:p w14:paraId="37CB9164" w14:textId="77777777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Cognitive</w:t>
      </w:r>
      <w:r w:rsidRPr="00C2018F">
        <w:rPr>
          <w:rFonts w:ascii="Times" w:hAnsi="Times"/>
          <w:sz w:val="24"/>
          <w:szCs w:val="24"/>
        </w:rPr>
        <w:t>: Helping patients identify negative thought patterns</w:t>
      </w:r>
    </w:p>
    <w:p w14:paraId="17958DF6" w14:textId="77777777" w:rsidR="00C2018F" w:rsidRP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Psychosocial development</w:t>
      </w:r>
      <w:r w:rsidRPr="00C2018F">
        <w:rPr>
          <w:rFonts w:ascii="Times" w:hAnsi="Times"/>
          <w:sz w:val="24"/>
          <w:szCs w:val="24"/>
        </w:rPr>
        <w:t>: Providing structure for understanding critical junctures in development</w:t>
      </w:r>
    </w:p>
    <w:p w14:paraId="5F73C7AB" w14:textId="5F161FA2" w:rsidR="00C2018F" w:rsidRDefault="00C2018F" w:rsidP="00C2018F">
      <w:pPr>
        <w:pStyle w:val="NoSpacing"/>
        <w:rPr>
          <w:rFonts w:ascii="Times" w:hAnsi="Times"/>
          <w:sz w:val="24"/>
          <w:szCs w:val="24"/>
        </w:rPr>
      </w:pPr>
      <w:r w:rsidRPr="00C2018F">
        <w:rPr>
          <w:rFonts w:ascii="Times" w:hAnsi="Times"/>
          <w:b/>
          <w:bCs/>
          <w:sz w:val="24"/>
          <w:szCs w:val="24"/>
        </w:rPr>
        <w:t>Hierarchy of needs</w:t>
      </w:r>
      <w:r w:rsidRPr="00C2018F">
        <w:rPr>
          <w:rFonts w:ascii="Times" w:hAnsi="Times"/>
          <w:sz w:val="24"/>
          <w:szCs w:val="24"/>
        </w:rPr>
        <w:t>: Prioritizing nursing care</w:t>
      </w:r>
    </w:p>
    <w:p w14:paraId="6EC87F09" w14:textId="1CBE7FC5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</w:p>
    <w:p w14:paraId="53387A03" w14:textId="77777777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</w:p>
    <w:p w14:paraId="72959F3F" w14:textId="7987AADD" w:rsidR="00FD3080" w:rsidRDefault="001231EB" w:rsidP="00C2018F">
      <w:pPr>
        <w:pStyle w:val="NoSpacing"/>
        <w:rPr>
          <w:rFonts w:ascii="Times" w:hAnsi="Times"/>
          <w:b/>
          <w:bCs/>
          <w:sz w:val="24"/>
          <w:szCs w:val="24"/>
          <w:u w:val="single"/>
        </w:rPr>
      </w:pPr>
      <w:r w:rsidRPr="001231EB">
        <w:rPr>
          <w:rFonts w:ascii="Times" w:hAnsi="Times"/>
          <w:b/>
          <w:bCs/>
          <w:sz w:val="24"/>
          <w:szCs w:val="24"/>
          <w:u w:val="single"/>
        </w:rPr>
        <w:lastRenderedPageBreak/>
        <w:t xml:space="preserve">Neurotransmitters </w:t>
      </w:r>
      <w:r w:rsidR="009A3320">
        <w:rPr>
          <w:rFonts w:ascii="Times" w:hAnsi="Times"/>
          <w:b/>
          <w:bCs/>
          <w:sz w:val="24"/>
          <w:szCs w:val="24"/>
          <w:u w:val="single"/>
        </w:rPr>
        <w:t>–</w:t>
      </w:r>
      <w:r w:rsidRPr="001231EB">
        <w:rPr>
          <w:rFonts w:ascii="Times" w:hAnsi="Times"/>
          <w:b/>
          <w:bCs/>
          <w:sz w:val="24"/>
          <w:szCs w:val="24"/>
          <w:u w:val="single"/>
        </w:rPr>
        <w:t xml:space="preserve"> Monoamines</w:t>
      </w:r>
    </w:p>
    <w:p w14:paraId="1DE194FF" w14:textId="17B228B0" w:rsidR="009A3320" w:rsidRPr="009A3320" w:rsidRDefault="009A3320" w:rsidP="00C2018F">
      <w:pPr>
        <w:pStyle w:val="NoSpacing"/>
        <w:rPr>
          <w:rFonts w:ascii="Times" w:hAnsi="Times"/>
          <w:sz w:val="24"/>
          <w:szCs w:val="24"/>
        </w:rPr>
      </w:pPr>
      <w:r w:rsidRPr="009A3320">
        <w:rPr>
          <w:rFonts w:ascii="Times" w:hAnsi="Times"/>
          <w:sz w:val="24"/>
          <w:szCs w:val="24"/>
        </w:rPr>
        <w:t xml:space="preserve">Dopamine: cognition, </w:t>
      </w:r>
      <w:proofErr w:type="gramStart"/>
      <w:r w:rsidRPr="009A3320">
        <w:rPr>
          <w:rFonts w:ascii="Times" w:hAnsi="Times"/>
          <w:sz w:val="24"/>
          <w:szCs w:val="24"/>
        </w:rPr>
        <w:t>motivation</w:t>
      </w:r>
      <w:proofErr w:type="gramEnd"/>
      <w:r w:rsidRPr="009A3320">
        <w:rPr>
          <w:rFonts w:ascii="Times" w:hAnsi="Times"/>
          <w:sz w:val="24"/>
          <w:szCs w:val="24"/>
        </w:rPr>
        <w:t xml:space="preserve"> and movement</w:t>
      </w:r>
    </w:p>
    <w:p w14:paraId="000F5A69" w14:textId="515A5045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Dopamine decrease: Parkinson disease and depression</w:t>
      </w:r>
    </w:p>
    <w:p w14:paraId="10C64135" w14:textId="3C6403A4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Dopamine increase: Schizophrenia and mania</w:t>
      </w:r>
    </w:p>
    <w:p w14:paraId="4D0263F9" w14:textId="6FC219F3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</w:p>
    <w:p w14:paraId="046A7EF6" w14:textId="3D6B4DF8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Norepinephrine decrease: depression</w:t>
      </w:r>
    </w:p>
    <w:p w14:paraId="589AF00B" w14:textId="288BE228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Norepinephrine increase: anxiety</w:t>
      </w:r>
    </w:p>
    <w:p w14:paraId="196FD959" w14:textId="72F1E360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</w:p>
    <w:p w14:paraId="44ACD4FB" w14:textId="10316B70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Serotonin decrease: depression</w:t>
      </w:r>
    </w:p>
    <w:p w14:paraId="52F357CA" w14:textId="63EC810B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Serotonin increase: anxiety</w:t>
      </w:r>
    </w:p>
    <w:p w14:paraId="031F745E" w14:textId="68BFE6CE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</w:p>
    <w:p w14:paraId="25065092" w14:textId="499A7BA3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Histamine decrease: anxiety and depression</w:t>
      </w:r>
    </w:p>
    <w:p w14:paraId="46860304" w14:textId="1E2E9263" w:rsidR="001231EB" w:rsidRDefault="001231EB" w:rsidP="00C2018F">
      <w:pPr>
        <w:pStyle w:val="NoSpacing"/>
        <w:rPr>
          <w:rFonts w:ascii="Times" w:hAnsi="Times"/>
          <w:sz w:val="24"/>
          <w:szCs w:val="24"/>
        </w:rPr>
      </w:pPr>
    </w:p>
    <w:p w14:paraId="7BB2A2F3" w14:textId="4168E479" w:rsidR="001231EB" w:rsidRPr="00E718A5" w:rsidRDefault="001231EB" w:rsidP="00C2018F">
      <w:pPr>
        <w:pStyle w:val="NoSpacing"/>
        <w:rPr>
          <w:rFonts w:ascii="Times" w:hAnsi="Times"/>
          <w:b/>
          <w:bCs/>
          <w:sz w:val="24"/>
          <w:szCs w:val="24"/>
          <w:u w:val="single"/>
        </w:rPr>
      </w:pPr>
      <w:r w:rsidRPr="00E718A5">
        <w:rPr>
          <w:rFonts w:ascii="Times" w:hAnsi="Times"/>
          <w:b/>
          <w:bCs/>
          <w:sz w:val="24"/>
          <w:szCs w:val="24"/>
          <w:u w:val="single"/>
        </w:rPr>
        <w:t>Neurotransm</w:t>
      </w:r>
      <w:r w:rsidR="00E718A5" w:rsidRPr="00E718A5">
        <w:rPr>
          <w:rFonts w:ascii="Times" w:hAnsi="Times"/>
          <w:b/>
          <w:bCs/>
          <w:sz w:val="24"/>
          <w:szCs w:val="24"/>
          <w:u w:val="single"/>
        </w:rPr>
        <w:t>itters – Amino Acids</w:t>
      </w:r>
    </w:p>
    <w:p w14:paraId="7011D1BE" w14:textId="02E9AC53" w:rsidR="00E718A5" w:rsidRDefault="00E718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GABA decrease: anxiety, </w:t>
      </w:r>
      <w:proofErr w:type="spellStart"/>
      <w:r>
        <w:rPr>
          <w:rFonts w:ascii="Times" w:hAnsi="Times"/>
          <w:sz w:val="24"/>
          <w:szCs w:val="24"/>
        </w:rPr>
        <w:t>schizo</w:t>
      </w:r>
      <w:proofErr w:type="spellEnd"/>
      <w:r>
        <w:rPr>
          <w:rFonts w:ascii="Times" w:hAnsi="Times"/>
          <w:sz w:val="24"/>
          <w:szCs w:val="24"/>
        </w:rPr>
        <w:t xml:space="preserve">, mania, </w:t>
      </w:r>
      <w:proofErr w:type="spellStart"/>
      <w:r>
        <w:rPr>
          <w:rFonts w:ascii="Times" w:hAnsi="Times"/>
          <w:sz w:val="24"/>
          <w:szCs w:val="24"/>
        </w:rPr>
        <w:t>huntington</w:t>
      </w:r>
      <w:proofErr w:type="spellEnd"/>
    </w:p>
    <w:p w14:paraId="59848F71" w14:textId="5D0A4982" w:rsidR="00E718A5" w:rsidRDefault="00E718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GABA increase: reduce anxiety, </w:t>
      </w:r>
      <w:proofErr w:type="spellStart"/>
      <w:r>
        <w:rPr>
          <w:rFonts w:ascii="Times" w:hAnsi="Times"/>
          <w:sz w:val="24"/>
          <w:szCs w:val="24"/>
        </w:rPr>
        <w:t>schizo</w:t>
      </w:r>
      <w:proofErr w:type="spellEnd"/>
      <w:r>
        <w:rPr>
          <w:rFonts w:ascii="Times" w:hAnsi="Times"/>
          <w:sz w:val="24"/>
          <w:szCs w:val="24"/>
        </w:rPr>
        <w:t>, mania</w:t>
      </w:r>
    </w:p>
    <w:p w14:paraId="6EB2F5A3" w14:textId="45F6EBFC" w:rsidR="00E718A5" w:rsidRDefault="00E718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Glutamate: involved in normal brain function.  Cognition, memory, and learning.</w:t>
      </w:r>
    </w:p>
    <w:p w14:paraId="2CC7ECBA" w14:textId="0CD16EAB" w:rsidR="00E718A5" w:rsidRDefault="00E718A5" w:rsidP="00C2018F">
      <w:pPr>
        <w:pStyle w:val="NoSpacing"/>
        <w:rPr>
          <w:rFonts w:ascii="Times" w:hAnsi="Times"/>
          <w:sz w:val="24"/>
          <w:szCs w:val="24"/>
        </w:rPr>
      </w:pPr>
    </w:p>
    <w:p w14:paraId="598F5A74" w14:textId="38BA7A83" w:rsidR="00E718A5" w:rsidRPr="00E718A5" w:rsidRDefault="00E718A5" w:rsidP="00C2018F">
      <w:pPr>
        <w:pStyle w:val="NoSpacing"/>
        <w:rPr>
          <w:rFonts w:ascii="Times" w:hAnsi="Times"/>
          <w:b/>
          <w:bCs/>
          <w:sz w:val="24"/>
          <w:szCs w:val="24"/>
          <w:u w:val="single"/>
        </w:rPr>
      </w:pPr>
      <w:r w:rsidRPr="00E718A5">
        <w:rPr>
          <w:rFonts w:ascii="Times" w:hAnsi="Times"/>
          <w:b/>
          <w:bCs/>
          <w:sz w:val="24"/>
          <w:szCs w:val="24"/>
          <w:u w:val="single"/>
        </w:rPr>
        <w:t>Neurotransmitters – Cholinergics</w:t>
      </w:r>
    </w:p>
    <w:p w14:paraId="368A783B" w14:textId="4CF7FAC3" w:rsidR="00E718A5" w:rsidRDefault="00E718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AC</w:t>
      </w:r>
      <w:r w:rsidR="009D38BB">
        <w:rPr>
          <w:rFonts w:ascii="Times" w:hAnsi="Times"/>
          <w:sz w:val="24"/>
          <w:szCs w:val="24"/>
        </w:rPr>
        <w:t>h</w:t>
      </w:r>
      <w:r>
        <w:rPr>
          <w:rFonts w:ascii="Times" w:hAnsi="Times"/>
          <w:sz w:val="24"/>
          <w:szCs w:val="24"/>
        </w:rPr>
        <w:t xml:space="preserve"> decrease: </w:t>
      </w:r>
      <w:r>
        <w:rPr>
          <w:rFonts w:ascii="Times" w:hAnsi="Times"/>
          <w:sz w:val="24"/>
          <w:szCs w:val="24"/>
        </w:rPr>
        <w:t>Alzheimer’s</w:t>
      </w:r>
      <w:r>
        <w:rPr>
          <w:rFonts w:ascii="Times" w:hAnsi="Times"/>
          <w:sz w:val="24"/>
          <w:szCs w:val="24"/>
        </w:rPr>
        <w:t xml:space="preserve">, </w:t>
      </w:r>
      <w:r>
        <w:rPr>
          <w:rFonts w:ascii="Times" w:hAnsi="Times"/>
          <w:sz w:val="24"/>
          <w:szCs w:val="24"/>
        </w:rPr>
        <w:t>Huntington</w:t>
      </w:r>
      <w:r>
        <w:rPr>
          <w:rFonts w:ascii="Times" w:hAnsi="Times"/>
          <w:sz w:val="24"/>
          <w:szCs w:val="24"/>
        </w:rPr>
        <w:t xml:space="preserve"> chorea, Parkinson disease</w:t>
      </w:r>
    </w:p>
    <w:p w14:paraId="454D288D" w14:textId="54DBD98F" w:rsidR="00E718A5" w:rsidRDefault="00E718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AC</w:t>
      </w:r>
      <w:r w:rsidR="009D38BB">
        <w:rPr>
          <w:rFonts w:ascii="Times" w:hAnsi="Times"/>
          <w:sz w:val="24"/>
          <w:szCs w:val="24"/>
        </w:rPr>
        <w:t>h</w:t>
      </w:r>
      <w:r>
        <w:rPr>
          <w:rFonts w:ascii="Times" w:hAnsi="Times"/>
          <w:sz w:val="24"/>
          <w:szCs w:val="24"/>
        </w:rPr>
        <w:t xml:space="preserve"> </w:t>
      </w:r>
      <w:proofErr w:type="gramStart"/>
      <w:r>
        <w:rPr>
          <w:rFonts w:ascii="Times" w:hAnsi="Times"/>
          <w:sz w:val="24"/>
          <w:szCs w:val="24"/>
        </w:rPr>
        <w:t>increase:</w:t>
      </w:r>
      <w:proofErr w:type="gramEnd"/>
      <w:r>
        <w:rPr>
          <w:rFonts w:ascii="Times" w:hAnsi="Times"/>
          <w:sz w:val="24"/>
          <w:szCs w:val="24"/>
        </w:rPr>
        <w:t xml:space="preserve"> depression</w:t>
      </w:r>
    </w:p>
    <w:p w14:paraId="11362B41" w14:textId="66260A18" w:rsidR="00C02BC0" w:rsidRDefault="00C02BC0" w:rsidP="00C2018F">
      <w:pPr>
        <w:pStyle w:val="NoSpacing"/>
        <w:rPr>
          <w:rFonts w:ascii="Times" w:hAnsi="Times"/>
          <w:sz w:val="24"/>
          <w:szCs w:val="24"/>
        </w:rPr>
      </w:pPr>
    </w:p>
    <w:p w14:paraId="5C5E1E5F" w14:textId="2684F591" w:rsidR="00C02BC0" w:rsidRDefault="00133F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Antidepressant: Serotonin</w:t>
      </w:r>
    </w:p>
    <w:p w14:paraId="58A50B28" w14:textId="72E6A728" w:rsidR="00133FA5" w:rsidRDefault="00133F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Antianxiety: GABA</w:t>
      </w:r>
    </w:p>
    <w:p w14:paraId="2E340675" w14:textId="44760D2D" w:rsidR="00133FA5" w:rsidRDefault="00133F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Sedative hypnotic: histamine</w:t>
      </w:r>
    </w:p>
    <w:p w14:paraId="621611AF" w14:textId="31567551" w:rsidR="00133FA5" w:rsidRDefault="00133F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Mood stabilizer: norepinephrine</w:t>
      </w:r>
    </w:p>
    <w:p w14:paraId="15B60BF5" w14:textId="36BCB390" w:rsidR="00133FA5" w:rsidRDefault="00133F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Antipsychotic: dopamine</w:t>
      </w:r>
    </w:p>
    <w:p w14:paraId="32ACAAC7" w14:textId="4155DA71" w:rsidR="00133FA5" w:rsidRDefault="00133FA5" w:rsidP="00C2018F">
      <w:pPr>
        <w:pStyle w:val="NoSpacing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Anticholinesterase: ACh</w:t>
      </w:r>
    </w:p>
    <w:p w14:paraId="2AB9F927" w14:textId="797D7BF7" w:rsidR="00C2018F" w:rsidRDefault="00C2018F" w:rsidP="00E31B3F">
      <w:pPr>
        <w:pStyle w:val="NoSpacing"/>
        <w:rPr>
          <w:rFonts w:ascii="Times" w:hAnsi="Times"/>
          <w:sz w:val="24"/>
          <w:szCs w:val="24"/>
        </w:rPr>
      </w:pPr>
    </w:p>
    <w:p w14:paraId="5E09A020" w14:textId="78FA4AD0" w:rsidR="005D4E7E" w:rsidRDefault="005D4E7E" w:rsidP="00E31B3F">
      <w:pPr>
        <w:pStyle w:val="NoSpacing"/>
        <w:rPr>
          <w:rFonts w:ascii="Times" w:hAnsi="Times"/>
          <w:sz w:val="24"/>
          <w:szCs w:val="24"/>
        </w:rPr>
      </w:pPr>
      <w:r w:rsidRPr="005D4E7E">
        <w:rPr>
          <w:rFonts w:ascii="Times" w:hAnsi="Times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5151050" wp14:editId="0CEFA5E8">
            <wp:simplePos x="0" y="0"/>
            <wp:positionH relativeFrom="column">
              <wp:posOffset>118745</wp:posOffset>
            </wp:positionH>
            <wp:positionV relativeFrom="paragraph">
              <wp:posOffset>38100</wp:posOffset>
            </wp:positionV>
            <wp:extent cx="4114800" cy="5527988"/>
            <wp:effectExtent l="114300" t="38100" r="381000" b="377825"/>
            <wp:wrapSquare wrapText="bothSides"/>
            <wp:docPr id="2050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52798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54DED" w14:textId="77777777" w:rsidR="001670D3" w:rsidRDefault="001670D3">
      <w:pPr>
        <w:rPr>
          <w:rFonts w:ascii="Times New Roman" w:hAnsi="Times New Roman" w:cs="Times New Roman"/>
          <w:sz w:val="24"/>
          <w:szCs w:val="24"/>
        </w:rPr>
      </w:pPr>
    </w:p>
    <w:p w14:paraId="3441F570" w14:textId="40E4A49C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  <w:r w:rsidRPr="00FD3080">
        <w:rPr>
          <w:rFonts w:ascii="Times" w:hAnsi="Times"/>
          <w:b/>
          <w:bCs/>
          <w:sz w:val="24"/>
          <w:szCs w:val="24"/>
        </w:rPr>
        <w:t>Frontal</w:t>
      </w:r>
      <w:r w:rsidRPr="005D4E7E">
        <w:rPr>
          <w:rFonts w:ascii="Times" w:hAnsi="Times"/>
          <w:sz w:val="24"/>
          <w:szCs w:val="24"/>
        </w:rPr>
        <w:t>:</w:t>
      </w:r>
      <w:r w:rsidR="000728B9">
        <w:rPr>
          <w:rFonts w:ascii="Times" w:hAnsi="Times"/>
          <w:sz w:val="24"/>
          <w:szCs w:val="24"/>
        </w:rPr>
        <w:t xml:space="preserve"> </w:t>
      </w:r>
      <w:r w:rsidR="00FD3080">
        <w:rPr>
          <w:rFonts w:ascii="Times" w:hAnsi="Times"/>
          <w:sz w:val="24"/>
          <w:szCs w:val="24"/>
        </w:rPr>
        <w:t>goals, plan, motivation, social judgement</w:t>
      </w:r>
    </w:p>
    <w:p w14:paraId="57105604" w14:textId="28C0BEA2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</w:p>
    <w:p w14:paraId="055E04E7" w14:textId="363CECC3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  <w:r w:rsidRPr="000728B9">
        <w:rPr>
          <w:rFonts w:ascii="Times" w:hAnsi="Times"/>
          <w:b/>
          <w:bCs/>
          <w:sz w:val="24"/>
          <w:szCs w:val="24"/>
        </w:rPr>
        <w:t>Parietal</w:t>
      </w:r>
      <w:r>
        <w:rPr>
          <w:rFonts w:ascii="Times" w:hAnsi="Times"/>
          <w:sz w:val="24"/>
          <w:szCs w:val="24"/>
        </w:rPr>
        <w:t>:</w:t>
      </w:r>
      <w:r w:rsidR="000728B9">
        <w:rPr>
          <w:rFonts w:ascii="Times" w:hAnsi="Times"/>
          <w:sz w:val="24"/>
          <w:szCs w:val="24"/>
        </w:rPr>
        <w:t xml:space="preserve"> sensory, abstract, reading and math</w:t>
      </w:r>
    </w:p>
    <w:p w14:paraId="47DE6120" w14:textId="65DDEEA7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</w:p>
    <w:p w14:paraId="0E196126" w14:textId="48335E94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  <w:r w:rsidRPr="000728B9">
        <w:rPr>
          <w:rFonts w:ascii="Times" w:hAnsi="Times"/>
          <w:b/>
          <w:bCs/>
          <w:sz w:val="24"/>
          <w:szCs w:val="24"/>
        </w:rPr>
        <w:t>Occipital</w:t>
      </w:r>
      <w:r>
        <w:rPr>
          <w:rFonts w:ascii="Times" w:hAnsi="Times"/>
          <w:sz w:val="24"/>
          <w:szCs w:val="24"/>
        </w:rPr>
        <w:t>: vis</w:t>
      </w:r>
      <w:r w:rsidR="000728B9">
        <w:rPr>
          <w:rFonts w:ascii="Times" w:hAnsi="Times"/>
          <w:sz w:val="24"/>
          <w:szCs w:val="24"/>
        </w:rPr>
        <w:t>ion and language formation.</w:t>
      </w:r>
    </w:p>
    <w:p w14:paraId="21BBF902" w14:textId="77777777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</w:p>
    <w:p w14:paraId="098A5D6A" w14:textId="74FC292D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  <w:r w:rsidRPr="000728B9">
        <w:rPr>
          <w:rFonts w:ascii="Times" w:hAnsi="Times"/>
          <w:b/>
          <w:bCs/>
          <w:sz w:val="24"/>
          <w:szCs w:val="24"/>
        </w:rPr>
        <w:t>Temporal</w:t>
      </w:r>
      <w:r>
        <w:rPr>
          <w:rFonts w:ascii="Times" w:hAnsi="Times"/>
          <w:sz w:val="24"/>
          <w:szCs w:val="24"/>
        </w:rPr>
        <w:t>: emotion</w:t>
      </w:r>
      <w:r w:rsidR="000728B9">
        <w:rPr>
          <w:rFonts w:ascii="Times" w:hAnsi="Times"/>
          <w:sz w:val="24"/>
          <w:szCs w:val="24"/>
        </w:rPr>
        <w:t xml:space="preserve"> and language comprehension</w:t>
      </w:r>
    </w:p>
    <w:p w14:paraId="6418F0D7" w14:textId="2BDC4FF5" w:rsidR="005D4E7E" w:rsidRDefault="005D4E7E" w:rsidP="005D4E7E">
      <w:pPr>
        <w:pStyle w:val="NoSpacing"/>
        <w:rPr>
          <w:rFonts w:ascii="Times" w:hAnsi="Times"/>
          <w:sz w:val="24"/>
          <w:szCs w:val="24"/>
        </w:rPr>
      </w:pPr>
    </w:p>
    <w:p w14:paraId="2C013EB3" w14:textId="4DFFB55F" w:rsidR="005D4E7E" w:rsidRPr="005D4E7E" w:rsidRDefault="005D4E7E" w:rsidP="005D4E7E">
      <w:pPr>
        <w:pStyle w:val="NoSpacing"/>
        <w:rPr>
          <w:rFonts w:ascii="Times" w:hAnsi="Times"/>
          <w:sz w:val="24"/>
          <w:szCs w:val="24"/>
        </w:rPr>
      </w:pPr>
    </w:p>
    <w:p w14:paraId="67B98C83" w14:textId="50F7248C" w:rsidR="001670D3" w:rsidRDefault="001670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AE3547" w14:textId="6BEC6A5E" w:rsidR="0057022C" w:rsidRDefault="0057022C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Chapter # </w:t>
      </w:r>
      <w:r w:rsidR="00E354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91450">
        <w:rPr>
          <w:rFonts w:ascii="Times New Roman" w:hAnsi="Times New Roman" w:cs="Times New Roman"/>
          <w:sz w:val="24"/>
          <w:szCs w:val="24"/>
        </w:rPr>
        <w:t>Science and Therapeutic Use of Self in Psychiatric -Mental Health Nursing</w:t>
      </w:r>
    </w:p>
    <w:p w14:paraId="2C7CBDE1" w14:textId="488D3841" w:rsidR="001670D3" w:rsidRDefault="001670D3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B3F572" w14:textId="77777777" w:rsidR="001670D3" w:rsidRDefault="001670D3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EE8197" w14:textId="77777777" w:rsidR="0057022C" w:rsidRDefault="00570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AAB81D" w14:textId="77777777" w:rsidR="001670D3" w:rsidRDefault="001670D3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1D406E" w14:textId="219B5F7B" w:rsidR="0057022C" w:rsidRDefault="0057022C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Chapter # 2 –</w:t>
      </w:r>
      <w:r w:rsidR="00791450">
        <w:rPr>
          <w:rFonts w:ascii="Times New Roman" w:hAnsi="Times New Roman" w:cs="Times New Roman"/>
          <w:sz w:val="24"/>
          <w:szCs w:val="24"/>
        </w:rPr>
        <w:t xml:space="preserve"> Mental Health and Mental Illness</w:t>
      </w:r>
    </w:p>
    <w:p w14:paraId="3F6DAFF5" w14:textId="1BC22CE4" w:rsidR="0057022C" w:rsidRDefault="00570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4BB709" w14:textId="5D9D54AF" w:rsidR="0057022C" w:rsidRDefault="0057022C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Chapter # 3 – </w:t>
      </w:r>
      <w:r w:rsidR="00791450">
        <w:rPr>
          <w:rFonts w:ascii="Times New Roman" w:hAnsi="Times New Roman" w:cs="Times New Roman"/>
          <w:sz w:val="24"/>
          <w:szCs w:val="24"/>
        </w:rPr>
        <w:t xml:space="preserve">Theories and </w:t>
      </w:r>
      <w:r>
        <w:rPr>
          <w:rFonts w:ascii="Times New Roman" w:hAnsi="Times New Roman" w:cs="Times New Roman"/>
          <w:sz w:val="24"/>
          <w:szCs w:val="24"/>
        </w:rPr>
        <w:t>Therapies</w:t>
      </w:r>
    </w:p>
    <w:p w14:paraId="63DFA4FE" w14:textId="77777777" w:rsidR="0057022C" w:rsidRDefault="00570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AFB80C" w14:textId="7B790C7E" w:rsidR="0057022C" w:rsidRDefault="0057022C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Chapter # 4 – </w:t>
      </w:r>
      <w:r w:rsidR="00791450">
        <w:rPr>
          <w:rFonts w:ascii="Times New Roman" w:hAnsi="Times New Roman" w:cs="Times New Roman"/>
          <w:sz w:val="24"/>
          <w:szCs w:val="24"/>
        </w:rPr>
        <w:t>Biological Basis for Understanding Psychopharmacology</w:t>
      </w:r>
    </w:p>
    <w:p w14:paraId="2E0CB087" w14:textId="77777777" w:rsidR="0057022C" w:rsidRDefault="005702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CECED5" w14:textId="148C6D34" w:rsidR="0057022C" w:rsidRPr="0057720E" w:rsidRDefault="0057022C" w:rsidP="0057022C">
      <w:pPr>
        <w:pStyle w:val="NoSpacing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7720E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Chapter # 5 – </w:t>
      </w:r>
      <w:r w:rsidR="00791450" w:rsidRPr="0057720E">
        <w:rPr>
          <w:rFonts w:ascii="Times New Roman" w:hAnsi="Times New Roman" w:cs="Times New Roman"/>
          <w:b/>
          <w:bCs/>
          <w:sz w:val="32"/>
          <w:szCs w:val="32"/>
          <w:u w:val="single"/>
        </w:rPr>
        <w:t>Settings for Psychiatric Care</w:t>
      </w:r>
    </w:p>
    <w:p w14:paraId="6A4623A7" w14:textId="3F49AEBF" w:rsidR="003040E3" w:rsidRDefault="003040E3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4BD0">
        <w:rPr>
          <w:rFonts w:ascii="Times New Roman" w:hAnsi="Times New Roman" w:cs="Times New Roman"/>
          <w:b/>
          <w:bCs/>
          <w:sz w:val="24"/>
          <w:szCs w:val="24"/>
        </w:rPr>
        <w:t>Health disparities</w:t>
      </w:r>
      <w:r>
        <w:rPr>
          <w:rFonts w:ascii="Times New Roman" w:hAnsi="Times New Roman" w:cs="Times New Roman"/>
          <w:sz w:val="24"/>
          <w:szCs w:val="24"/>
        </w:rPr>
        <w:t>: health care differences that occur by gender, race or ethnicity, education or income, disability – physical or mental, living in rural localities, or sexual orientation.</w:t>
      </w:r>
    </w:p>
    <w:p w14:paraId="08C1A7F6" w14:textId="0855424A" w:rsidR="003040E3" w:rsidRDefault="003040E3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DCD405" w14:textId="1BA961D2" w:rsidR="003040E3" w:rsidRDefault="003040E3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4BD0">
        <w:rPr>
          <w:rFonts w:ascii="Times New Roman" w:hAnsi="Times New Roman" w:cs="Times New Roman"/>
          <w:b/>
          <w:bCs/>
          <w:sz w:val="24"/>
          <w:szCs w:val="24"/>
        </w:rPr>
        <w:t>Anosognosia</w:t>
      </w:r>
      <w:r>
        <w:rPr>
          <w:rFonts w:ascii="Times New Roman" w:hAnsi="Times New Roman" w:cs="Times New Roman"/>
          <w:sz w:val="24"/>
          <w:szCs w:val="24"/>
        </w:rPr>
        <w:t xml:space="preserve"> – neurological condition in which the patient is unaware of their neurological deficit or psychiatric condition.</w:t>
      </w:r>
    </w:p>
    <w:p w14:paraId="3D9FCFFC" w14:textId="36FAD75B" w:rsidR="00982F9F" w:rsidRDefault="00982F9F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248B9C" w14:textId="7CC31869" w:rsidR="00982F9F" w:rsidRDefault="00982F9F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F4BD0">
        <w:rPr>
          <w:rFonts w:ascii="Times New Roman" w:hAnsi="Times New Roman" w:cs="Times New Roman"/>
          <w:b/>
          <w:bCs/>
          <w:sz w:val="24"/>
          <w:szCs w:val="24"/>
        </w:rPr>
        <w:t>Anergia</w:t>
      </w:r>
      <w:r>
        <w:rPr>
          <w:rFonts w:ascii="Times New Roman" w:hAnsi="Times New Roman" w:cs="Times New Roman"/>
          <w:sz w:val="24"/>
          <w:szCs w:val="24"/>
        </w:rPr>
        <w:t xml:space="preserve"> – lack of energy</w:t>
      </w:r>
    </w:p>
    <w:p w14:paraId="638C76BE" w14:textId="1EB447F1" w:rsidR="001F5DBA" w:rsidRDefault="001F5DBA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CEA98F" w14:textId="7D8D3940" w:rsidR="00CF4BD0" w:rsidRDefault="001F5DBA" w:rsidP="00CF4BD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chlorpromazine (Thorazine) – created in the 1950’s.  First antipsychotic medication.</w:t>
      </w:r>
    </w:p>
    <w:p w14:paraId="2DDA4F4E" w14:textId="0B0B495D" w:rsidR="00DC52B6" w:rsidRDefault="00DC52B6" w:rsidP="00CF4BD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C52B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Generation</w:t>
      </w:r>
      <w:r w:rsidR="00E47DAF">
        <w:rPr>
          <w:rFonts w:ascii="Times New Roman" w:hAnsi="Times New Roman" w:cs="Times New Roman"/>
          <w:sz w:val="24"/>
          <w:szCs w:val="24"/>
        </w:rPr>
        <w:t xml:space="preserve"> – addresses positive symptoms (hearing and seeing) of schizophrenia – Side effects: tardive dyskinesia</w:t>
      </w:r>
    </w:p>
    <w:p w14:paraId="4E524963" w14:textId="47FE25E3" w:rsidR="00E47DAF" w:rsidRDefault="00E47DAF" w:rsidP="00CF4BD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47DA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Generation</w:t>
      </w:r>
    </w:p>
    <w:p w14:paraId="5F8035E2" w14:textId="77777777" w:rsidR="00CF4BD0" w:rsidRDefault="00CF4BD0" w:rsidP="00CF4B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239B75" w14:textId="5877D2CB" w:rsidR="00CF4BD0" w:rsidRDefault="00CF4BD0" w:rsidP="00CF4BD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54F82">
        <w:rPr>
          <w:rFonts w:ascii="Times New Roman" w:hAnsi="Times New Roman" w:cs="Times New Roman"/>
          <w:b/>
          <w:bCs/>
          <w:color w:val="A8D08D" w:themeColor="accent6" w:themeTint="99"/>
          <w:sz w:val="24"/>
          <w:szCs w:val="24"/>
        </w:rPr>
        <w:t>OUTPATIENT CARE SETTINGS</w:t>
      </w:r>
      <w:r>
        <w:rPr>
          <w:rFonts w:ascii="Times New Roman" w:hAnsi="Times New Roman" w:cs="Times New Roman"/>
          <w:sz w:val="24"/>
          <w:szCs w:val="24"/>
        </w:rPr>
        <w:br/>
      </w:r>
      <w:r w:rsidRPr="00CF4BD0">
        <w:rPr>
          <w:rFonts w:ascii="Times New Roman" w:hAnsi="Times New Roman" w:cs="Times New Roman"/>
          <w:sz w:val="24"/>
          <w:szCs w:val="24"/>
          <w:u w:val="single"/>
        </w:rPr>
        <w:t>PCP:</w:t>
      </w:r>
      <w:r>
        <w:rPr>
          <w:rFonts w:ascii="Times New Roman" w:hAnsi="Times New Roman" w:cs="Times New Roman"/>
          <w:sz w:val="24"/>
          <w:szCs w:val="24"/>
        </w:rPr>
        <w:t xml:space="preserve"> some people feel more comfortable with their doc.  Disadvantage would be time frame.  15 min is not enough time for a physical and mental health assessment, and PCP may have limited training in psychiatry.  </w:t>
      </w:r>
    </w:p>
    <w:p w14:paraId="1E8CE2C3" w14:textId="0384DCEE" w:rsidR="00CF4BD0" w:rsidRDefault="004B68F3" w:rsidP="00CF4BD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B68F3">
        <w:rPr>
          <w:rFonts w:ascii="Times New Roman" w:hAnsi="Times New Roman" w:cs="Times New Roman"/>
          <w:sz w:val="24"/>
          <w:szCs w:val="24"/>
          <w:u w:val="single"/>
        </w:rPr>
        <w:t>Patient-Centered medical homes (PCMH’s)</w:t>
      </w:r>
      <w:r>
        <w:rPr>
          <w:rFonts w:ascii="Times New Roman" w:hAnsi="Times New Roman" w:cs="Times New Roman"/>
          <w:sz w:val="24"/>
          <w:szCs w:val="24"/>
        </w:rPr>
        <w:t>: supported by Affordable Care Act.  Created in response to fragmented care.</w:t>
      </w:r>
    </w:p>
    <w:p w14:paraId="1DA1527F" w14:textId="50E6A0A9" w:rsidR="004B68F3" w:rsidRDefault="004B68F3" w:rsidP="00CF4BD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AE5B05" w14:textId="63226AA1" w:rsidR="004B68F3" w:rsidRPr="004B68F3" w:rsidRDefault="004B68F3" w:rsidP="00CF4BD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B68F3">
        <w:rPr>
          <w:rFonts w:ascii="Times New Roman" w:hAnsi="Times New Roman" w:cs="Times New Roman"/>
          <w:b/>
          <w:bCs/>
          <w:sz w:val="24"/>
          <w:szCs w:val="24"/>
        </w:rPr>
        <w:t>5 key characteristics</w:t>
      </w:r>
    </w:p>
    <w:p w14:paraId="3A619E58" w14:textId="553166F9" w:rsidR="004B68F3" w:rsidRDefault="004B68F3" w:rsidP="004B68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Comprehensive care – acute, chronic, and preventative.  </w:t>
      </w:r>
    </w:p>
    <w:p w14:paraId="5364847A" w14:textId="4B6B7035" w:rsidR="004B68F3" w:rsidRDefault="004B68F3" w:rsidP="004B68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Patient centered – Considers the unique needs of the whole person.  Patient is core member of the team.</w:t>
      </w:r>
    </w:p>
    <w:p w14:paraId="73BC8BB9" w14:textId="463EF633" w:rsidR="004B68F3" w:rsidRDefault="004B68F3" w:rsidP="004B68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Coordinated care – care is coordinated with hospitals, specialty care, and home health</w:t>
      </w:r>
    </w:p>
    <w:p w14:paraId="7877E9C7" w14:textId="39D9558E" w:rsidR="004B68F3" w:rsidRDefault="004B68F3" w:rsidP="004B68F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Accessible service – Extended hours, email, and phone support</w:t>
      </w:r>
    </w:p>
    <w:p w14:paraId="313D60E2" w14:textId="1F137CB2" w:rsidR="0015339C" w:rsidRPr="004A1BE6" w:rsidRDefault="004B68F3" w:rsidP="0015339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Quality and safety – continuous loop of evaluation by sharing data publicly.</w:t>
      </w:r>
    </w:p>
    <w:p w14:paraId="1A0BD454" w14:textId="6566BBBE" w:rsidR="0015339C" w:rsidRPr="0015339C" w:rsidRDefault="004B68F3" w:rsidP="001533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319ED">
        <w:rPr>
          <w:rFonts w:ascii="Times New Roman" w:hAnsi="Times New Roman" w:cs="Times New Roman"/>
          <w:sz w:val="24"/>
          <w:szCs w:val="24"/>
          <w:u w:val="single"/>
        </w:rPr>
        <w:t xml:space="preserve">Community Mental Health Centers (CMHC’s): </w:t>
      </w:r>
      <w:r w:rsidR="00B90281" w:rsidRPr="0015339C">
        <w:rPr>
          <w:rFonts w:ascii="Times New Roman" w:hAnsi="Times New Roman" w:cs="Times New Roman"/>
          <w:sz w:val="24"/>
          <w:szCs w:val="24"/>
        </w:rPr>
        <w:t>developed from JFK’s Community Mental Health Centers Act of 1963</w:t>
      </w:r>
    </w:p>
    <w:p w14:paraId="31529B85" w14:textId="726BDC40" w:rsidR="0057022C" w:rsidRDefault="0015339C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319ED">
        <w:rPr>
          <w:rFonts w:ascii="Times New Roman" w:hAnsi="Times New Roman" w:cs="Times New Roman"/>
          <w:sz w:val="24"/>
          <w:szCs w:val="24"/>
        </w:rPr>
        <w:t>-regulated</w:t>
      </w:r>
      <w:r w:rsidR="008319ED" w:rsidRPr="008319ED">
        <w:rPr>
          <w:rFonts w:ascii="Times New Roman" w:hAnsi="Times New Roman" w:cs="Times New Roman"/>
          <w:sz w:val="24"/>
          <w:szCs w:val="24"/>
        </w:rPr>
        <w:t xml:space="preserve"> through state mental health departments and funded by the state</w:t>
      </w:r>
    </w:p>
    <w:p w14:paraId="2EED8ACC" w14:textId="57680A34" w:rsidR="008319ED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-psychiatric rehabilitation is a social model that emphasizes and supports recovery and integration into society rather than accepting a medical model of dysfunction.</w:t>
      </w:r>
    </w:p>
    <w:p w14:paraId="4D5C3FB0" w14:textId="1ADB797F" w:rsidR="008319ED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development of social skills</w:t>
      </w:r>
    </w:p>
    <w:p w14:paraId="70D0CD02" w14:textId="6B8D5701" w:rsidR="008319ED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ability to access resources</w:t>
      </w:r>
    </w:p>
    <w:p w14:paraId="0F16A2AF" w14:textId="49A38384" w:rsidR="008319ED" w:rsidRPr="008319ED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acquisition of optimal social, working, living, and learning environments are the focus of this treatment period.</w:t>
      </w:r>
    </w:p>
    <w:p w14:paraId="47DB1586" w14:textId="62F1016B" w:rsidR="008319ED" w:rsidRPr="004A1BE6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4A1BE6">
        <w:rPr>
          <w:rFonts w:ascii="Times New Roman" w:hAnsi="Times New Roman" w:cs="Times New Roman"/>
          <w:sz w:val="24"/>
          <w:szCs w:val="24"/>
          <w:u w:val="single"/>
        </w:rPr>
        <w:t xml:space="preserve">Intensive outpatient programs (IOP’s) and partial hospitalization programs (PHP’s) </w:t>
      </w:r>
    </w:p>
    <w:p w14:paraId="52D04ACC" w14:textId="1DFFE873" w:rsidR="008319ED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-intermediate step between inpatient and outpatient.</w:t>
      </w:r>
    </w:p>
    <w:p w14:paraId="7D854902" w14:textId="204CBC2A" w:rsidR="008319ED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-IOP half day</w:t>
      </w:r>
    </w:p>
    <w:p w14:paraId="3ADB6555" w14:textId="04659676" w:rsidR="008319ED" w:rsidRDefault="008319ED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-PHP usually 6 hours</w:t>
      </w:r>
    </w:p>
    <w:p w14:paraId="520A283C" w14:textId="77777777" w:rsidR="000B16C6" w:rsidRDefault="000B16C6" w:rsidP="008319ED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9E25E" w14:textId="58EED1AF" w:rsidR="004A1BE6" w:rsidRPr="00C54F82" w:rsidRDefault="004A1BE6" w:rsidP="008319ED">
      <w:pPr>
        <w:pStyle w:val="NoSpacing"/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</w:pPr>
      <w:r w:rsidRPr="00C54F82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 xml:space="preserve">ROLE OF NURSES IN </w:t>
      </w:r>
      <w:r w:rsidR="00C54F82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>OUT</w:t>
      </w:r>
      <w:r w:rsidRPr="00C54F82">
        <w:rPr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>PATIENT CARE SETTINGS</w:t>
      </w:r>
    </w:p>
    <w:p w14:paraId="132F4931" w14:textId="18BC9ADE" w:rsidR="004A1BE6" w:rsidRDefault="000B16C6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-nurses exert a strong influence on medication decisions and adjustments</w:t>
      </w:r>
    </w:p>
    <w:p w14:paraId="168E057A" w14:textId="517A1D63" w:rsidR="000B16C6" w:rsidRDefault="000B16C6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-Advanced Practice Registered Nurses are qualified to engage in talk therapy, group therapy, and managing patient care across the life span.</w:t>
      </w:r>
    </w:p>
    <w:p w14:paraId="54C63EF2" w14:textId="5469BDE7" w:rsidR="000B16C6" w:rsidRDefault="000B16C6" w:rsidP="008319E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8BD504" w14:textId="3F8B6770" w:rsidR="004A1BE6" w:rsidRPr="00C54F82" w:rsidRDefault="00C54F82" w:rsidP="00C54F82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C54F82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INPATIENT CARE SETTINGS</w:t>
      </w:r>
    </w:p>
    <w:p w14:paraId="4EA25C4C" w14:textId="77777777" w:rsidR="00C54F82" w:rsidRDefault="00C54F8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-inpatient care is the most intensive</w:t>
      </w:r>
    </w:p>
    <w:p w14:paraId="0AF49745" w14:textId="77777777" w:rsidR="00C54F82" w:rsidRDefault="00C54F8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-referrals come from PCP, mental health provider, agencies, another hospital unit, emergency facilities, or nursing homes.</w:t>
      </w:r>
    </w:p>
    <w:p w14:paraId="40D11C27" w14:textId="77777777" w:rsidR="00C54F82" w:rsidRDefault="00C54F8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-Patients can be admitted voluntary or unvoluntary and facilities may be locked or unlocked</w:t>
      </w:r>
    </w:p>
    <w:p w14:paraId="671A9C49" w14:textId="77777777" w:rsidR="00C54F82" w:rsidRDefault="00C54F8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-elopement: leaving before discharged (AWOL – away without leave)</w:t>
      </w:r>
    </w:p>
    <w:p w14:paraId="6CDFADA6" w14:textId="77777777" w:rsidR="00F07EA2" w:rsidRDefault="00C54F8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-milieu: the environment in which holistic treatment occurs and includes all members of the treatment team in a positive physical setting</w:t>
      </w:r>
      <w:r w:rsidR="00F07EA2">
        <w:rPr>
          <w:rFonts w:ascii="Times New Roman" w:hAnsi="Times New Roman" w:cs="Times New Roman"/>
          <w:sz w:val="24"/>
          <w:szCs w:val="24"/>
        </w:rPr>
        <w:t>, with interactions among those who are hospitalized, and activities that promote recovery.</w:t>
      </w:r>
    </w:p>
    <w:p w14:paraId="2C523CE0" w14:textId="77777777" w:rsidR="00FC6BD2" w:rsidRDefault="00F07EA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-goals: crisis intervention and stabilization and patient safety</w:t>
      </w:r>
    </w:p>
    <w:p w14:paraId="357B54CC" w14:textId="77777777" w:rsidR="00FC6BD2" w:rsidRDefault="00FC6BD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-average mental health length of stay is 8 days, and 4.8 days for substance abuse.</w:t>
      </w:r>
    </w:p>
    <w:p w14:paraId="23453E68" w14:textId="77777777" w:rsidR="00FC6BD2" w:rsidRDefault="00FC6BD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-psychiatric emergencies include suicidal or homicidal ideation, acute psychosis, or behavioral response to drugs.  The stay is usually less than 24 hours.</w:t>
      </w:r>
    </w:p>
    <w:p w14:paraId="666EDBB0" w14:textId="77777777" w:rsidR="00FC6BD2" w:rsidRPr="00FC6BD2" w:rsidRDefault="00FC6BD2" w:rsidP="00C54F8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FC6BD2">
        <w:rPr>
          <w:rFonts w:ascii="Times New Roman" w:hAnsi="Times New Roman" w:cs="Times New Roman"/>
          <w:sz w:val="24"/>
          <w:szCs w:val="24"/>
          <w:u w:val="single"/>
        </w:rPr>
        <w:t>STATE ACUTE CARE SYSTEM</w:t>
      </w:r>
    </w:p>
    <w:p w14:paraId="199BFC80" w14:textId="77777777" w:rsidR="00FC6BD2" w:rsidRDefault="00FC6BD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-serve most seriously ill patients</w:t>
      </w:r>
    </w:p>
    <w:p w14:paraId="45FFF2AC" w14:textId="77777777" w:rsidR="0005534B" w:rsidRDefault="00FC6BD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-provide forensic (court-related) care and monitoring as part of their function for those found not guilty by reason of insanity (NGRI)</w:t>
      </w:r>
    </w:p>
    <w:p w14:paraId="4B6F7DA2" w14:textId="341411E0" w:rsidR="0005534B" w:rsidRDefault="00AB52B4" w:rsidP="00C54F82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E35EBC" wp14:editId="273902BF">
            <wp:simplePos x="0" y="0"/>
            <wp:positionH relativeFrom="column">
              <wp:posOffset>-286247</wp:posOffset>
            </wp:positionH>
            <wp:positionV relativeFrom="paragraph">
              <wp:posOffset>172499</wp:posOffset>
            </wp:positionV>
            <wp:extent cx="3810000" cy="1148219"/>
            <wp:effectExtent l="0" t="0" r="0" b="0"/>
            <wp:wrapSquare wrapText="bothSides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4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AE52D" w14:textId="4127EF4C" w:rsidR="0005534B" w:rsidRDefault="0005534B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36958B" w14:textId="34706D23" w:rsidR="005970C2" w:rsidRPr="005970C2" w:rsidRDefault="005970C2" w:rsidP="00C54F82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5970C2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Specialty Treatment Settings</w:t>
      </w:r>
    </w:p>
    <w:p w14:paraId="5A883521" w14:textId="17574BBB" w:rsidR="005970C2" w:rsidRPr="005970C2" w:rsidRDefault="005970C2" w:rsidP="00C54F8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5970C2">
        <w:rPr>
          <w:rFonts w:ascii="Times New Roman" w:hAnsi="Times New Roman" w:cs="Times New Roman"/>
          <w:sz w:val="24"/>
          <w:szCs w:val="24"/>
          <w:u w:val="single"/>
        </w:rPr>
        <w:t>PEDIATRIC PSYCHIATRIC CARE</w:t>
      </w:r>
    </w:p>
    <w:p w14:paraId="54AD3216" w14:textId="5817B7C6" w:rsidR="005970C2" w:rsidRDefault="00AB52B4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970C2">
        <w:rPr>
          <w:noProof/>
          <w:color w:val="A8D08D" w:themeColor="accent6" w:themeTint="99"/>
        </w:rPr>
        <w:drawing>
          <wp:anchor distT="0" distB="0" distL="114300" distR="114300" simplePos="0" relativeHeight="251659264" behindDoc="0" locked="0" layoutInCell="1" allowOverlap="1" wp14:anchorId="39F30BAD" wp14:editId="7E2BC076">
            <wp:simplePos x="0" y="0"/>
            <wp:positionH relativeFrom="column">
              <wp:posOffset>-286247</wp:posOffset>
            </wp:positionH>
            <wp:positionV relativeFrom="paragraph">
              <wp:posOffset>625392</wp:posOffset>
            </wp:positionV>
            <wp:extent cx="3802529" cy="4191000"/>
            <wp:effectExtent l="0" t="0" r="7620" b="0"/>
            <wp:wrapSquare wrapText="bothSides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529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0C2">
        <w:rPr>
          <w:rFonts w:ascii="Times New Roman" w:hAnsi="Times New Roman" w:cs="Times New Roman"/>
          <w:sz w:val="24"/>
          <w:szCs w:val="24"/>
        </w:rPr>
        <w:t>-Parental involvement in the plan of care is integral so that they understand the illness, treatment, and the family’s role in supporting the child</w:t>
      </w:r>
    </w:p>
    <w:p w14:paraId="60A76B79" w14:textId="73C65747" w:rsidR="005970C2" w:rsidRPr="00B20BEC" w:rsidRDefault="00B20BEC" w:rsidP="00C54F8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20BEC">
        <w:rPr>
          <w:rFonts w:ascii="Times New Roman" w:hAnsi="Times New Roman" w:cs="Times New Roman"/>
          <w:sz w:val="24"/>
          <w:szCs w:val="24"/>
          <w:u w:val="single"/>
        </w:rPr>
        <w:t>GERIATRIC PSYCHIATRIC CARE</w:t>
      </w:r>
    </w:p>
    <w:p w14:paraId="326F3447" w14:textId="77777777" w:rsidR="00B20BEC" w:rsidRDefault="005970C2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-physical illness and loss of independence </w:t>
      </w:r>
      <w:r w:rsidR="00B20BEC">
        <w:rPr>
          <w:rFonts w:ascii="Times New Roman" w:hAnsi="Times New Roman" w:cs="Times New Roman"/>
          <w:sz w:val="24"/>
          <w:szCs w:val="24"/>
        </w:rPr>
        <w:t>can be strong participants in the development of depression and anxiety.</w:t>
      </w:r>
    </w:p>
    <w:p w14:paraId="463AF691" w14:textId="77777777" w:rsidR="00B20BEC" w:rsidRDefault="00B20BEC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-Dementia treatment is aimed at evaluation of the interaction of the mind and body and provision of care that optimizes strengths, promotes independence, and focuses on safety.</w:t>
      </w:r>
    </w:p>
    <w:p w14:paraId="093BA26E" w14:textId="77777777" w:rsidR="00B20BEC" w:rsidRPr="00B20BEC" w:rsidRDefault="00B20BEC" w:rsidP="00C54F8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20BEC">
        <w:rPr>
          <w:rFonts w:ascii="Times New Roman" w:hAnsi="Times New Roman" w:cs="Times New Roman"/>
          <w:sz w:val="24"/>
          <w:szCs w:val="24"/>
          <w:u w:val="single"/>
        </w:rPr>
        <w:t>VETERANS ADMINISTRATION CENTERS</w:t>
      </w:r>
    </w:p>
    <w:p w14:paraId="365C2AA4" w14:textId="77777777" w:rsidR="00B20BEC" w:rsidRDefault="00B20BEC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-PTSD has a prevalence of 7%.  Solders returning from Iraq and Afghanistan have PTSD rates ranging from 9-31%</w:t>
      </w:r>
    </w:p>
    <w:p w14:paraId="064EDFA0" w14:textId="77777777" w:rsidR="00B20BEC" w:rsidRPr="00B20BEC" w:rsidRDefault="00B20BEC" w:rsidP="00C54F8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20BEC">
        <w:rPr>
          <w:rFonts w:ascii="Times New Roman" w:hAnsi="Times New Roman" w:cs="Times New Roman"/>
          <w:sz w:val="24"/>
          <w:szCs w:val="24"/>
          <w:u w:val="single"/>
        </w:rPr>
        <w:t>FORENSIC PSYCHIATRIC CARE</w:t>
      </w:r>
    </w:p>
    <w:p w14:paraId="7A43A673" w14:textId="77777777" w:rsidR="00B20BEC" w:rsidRDefault="00B20BEC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-44/50 states and D.C. have more people with mental illness in prison or jail than in the state’s largest psych hospital.</w:t>
      </w:r>
    </w:p>
    <w:p w14:paraId="568F5CAF" w14:textId="54E380C3" w:rsidR="00B20BEC" w:rsidRPr="00DC52B6" w:rsidRDefault="00B20BEC" w:rsidP="00C54F8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DC52B6">
        <w:rPr>
          <w:rFonts w:ascii="Times New Roman" w:hAnsi="Times New Roman" w:cs="Times New Roman"/>
          <w:sz w:val="24"/>
          <w:szCs w:val="24"/>
          <w:u w:val="single"/>
        </w:rPr>
        <w:t>ALCOHOL AND DRUG USE DISORDER TREATMENT</w:t>
      </w:r>
    </w:p>
    <w:p w14:paraId="36CF94DA" w14:textId="1F0D3537" w:rsidR="00B20BEC" w:rsidRDefault="001A694D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-only 2.5 million out of the 22.7 million who need treatment received treatment at a specialty facility.</w:t>
      </w:r>
    </w:p>
    <w:p w14:paraId="58BF3766" w14:textId="31E256C9" w:rsidR="001A694D" w:rsidRDefault="001A694D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-typically outpatient and includes counseling, education, medication management, and 12 step programs.</w:t>
      </w:r>
    </w:p>
    <w:p w14:paraId="532823C0" w14:textId="5D93EFFB" w:rsidR="001A694D" w:rsidRPr="00EC6807" w:rsidRDefault="001A694D" w:rsidP="00C54F82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EC6807">
        <w:rPr>
          <w:rFonts w:ascii="Times New Roman" w:hAnsi="Times New Roman" w:cs="Times New Roman"/>
          <w:sz w:val="24"/>
          <w:szCs w:val="24"/>
          <w:u w:val="single"/>
        </w:rPr>
        <w:t>SELF HELP OPTIONS</w:t>
      </w:r>
    </w:p>
    <w:p w14:paraId="0F6A5ACF" w14:textId="236E7F03" w:rsidR="001A694D" w:rsidRDefault="001A694D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-lifestyle choices and self-help responses can have a profound effect on quality of life and the course, progression, and outcome of psychiatric disorders.</w:t>
      </w:r>
    </w:p>
    <w:p w14:paraId="50D3EB2C" w14:textId="77777777" w:rsidR="00EC6807" w:rsidRDefault="00EC6807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0B6C7B" w14:textId="61810D3D" w:rsidR="00EC6807" w:rsidRPr="00EC6807" w:rsidRDefault="00EC6807" w:rsidP="00C54F82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EC6807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Paying for Mental Health Care</w:t>
      </w:r>
    </w:p>
    <w:p w14:paraId="2EE5BDE5" w14:textId="3251C98A" w:rsidR="00EC6807" w:rsidRDefault="00EC6807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-Affordable Care Act (ACA) – signed into law March 23, 2010</w:t>
      </w:r>
    </w:p>
    <w:p w14:paraId="06AD87BB" w14:textId="448461E8" w:rsidR="00EC6807" w:rsidRDefault="00EC6807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-public assistance for mental health care: Medicare, Medicaid, social security, and VA.</w:t>
      </w:r>
    </w:p>
    <w:p w14:paraId="11E1B755" w14:textId="1B42FDF0" w:rsidR="00EC6807" w:rsidRDefault="00EC6807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14B3A8" w14:textId="25ACC997" w:rsidR="00EC6807" w:rsidRPr="00666F37" w:rsidRDefault="00EC6807" w:rsidP="00C54F82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666F37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A Vision for Mental Health Care in America</w:t>
      </w:r>
    </w:p>
    <w:p w14:paraId="70BE6431" w14:textId="66498AFE" w:rsidR="00EC6807" w:rsidRDefault="00EC6807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-stigma, geographic, financial, and systems factors limit access to psychiatric care.</w:t>
      </w:r>
    </w:p>
    <w:p w14:paraId="2E6622BE" w14:textId="1F4F9F27" w:rsidR="005232A0" w:rsidRDefault="005232A0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9963A0" w14:textId="383CE4B4" w:rsidR="005232A0" w:rsidRPr="00666F37" w:rsidRDefault="005232A0" w:rsidP="00C54F8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66F37">
        <w:rPr>
          <w:rFonts w:ascii="Times New Roman" w:hAnsi="Times New Roman" w:cs="Times New Roman"/>
          <w:b/>
          <w:bCs/>
          <w:sz w:val="24"/>
          <w:szCs w:val="24"/>
        </w:rPr>
        <w:t>Key Points to Remember</w:t>
      </w:r>
    </w:p>
    <w:p w14:paraId="131EA788" w14:textId="690AAB10" w:rsidR="005232A0" w:rsidRDefault="005232A0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-psychiatric care providers are specialists who are licensed to prescribe medication and conduct therapy.</w:t>
      </w:r>
    </w:p>
    <w:p w14:paraId="59517B46" w14:textId="037C961E" w:rsidR="005232A0" w:rsidRDefault="005232A0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psychiatrists</w:t>
      </w:r>
    </w:p>
    <w:p w14:paraId="5D979CBE" w14:textId="05860EAA" w:rsidR="005232A0" w:rsidRDefault="005232A0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advanced practice psychiatric nurses</w:t>
      </w:r>
    </w:p>
    <w:p w14:paraId="02ED3CCB" w14:textId="2809EB29" w:rsidR="005232A0" w:rsidRDefault="005232A0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physicians assistants</w:t>
      </w:r>
    </w:p>
    <w:p w14:paraId="1F8F54AB" w14:textId="0810E4DE" w:rsidR="005232A0" w:rsidRDefault="005232A0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in some </w:t>
      </w:r>
      <w:r w:rsidR="00DC52B6">
        <w:rPr>
          <w:rFonts w:ascii="Times New Roman" w:hAnsi="Times New Roman" w:cs="Times New Roman"/>
          <w:sz w:val="24"/>
          <w:szCs w:val="24"/>
        </w:rPr>
        <w:t>state’s</w:t>
      </w:r>
      <w:r>
        <w:rPr>
          <w:rFonts w:ascii="Times New Roman" w:hAnsi="Times New Roman" w:cs="Times New Roman"/>
          <w:sz w:val="24"/>
          <w:szCs w:val="24"/>
        </w:rPr>
        <w:t xml:space="preserve"> psychologists</w:t>
      </w:r>
    </w:p>
    <w:p w14:paraId="5C2653B4" w14:textId="45660FF5" w:rsidR="00BA379E" w:rsidRDefault="00BA379E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7F1599" w14:textId="38BBB81C" w:rsidR="00BA379E" w:rsidRPr="00BA379E" w:rsidRDefault="00BA379E" w:rsidP="00C54F8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BA379E">
        <w:rPr>
          <w:rFonts w:ascii="Times New Roman" w:hAnsi="Times New Roman" w:cs="Times New Roman"/>
          <w:b/>
          <w:bCs/>
          <w:sz w:val="24"/>
          <w:szCs w:val="24"/>
        </w:rPr>
        <w:t>Class Notes</w:t>
      </w:r>
    </w:p>
    <w:p w14:paraId="1492E331" w14:textId="090E4AC1" w:rsidR="00BA379E" w:rsidRDefault="00BA379E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ETO – emergency treatment order: used before a </w:t>
      </w:r>
      <w:r w:rsidR="00DC52B6">
        <w:rPr>
          <w:rFonts w:ascii="Times New Roman" w:hAnsi="Times New Roman" w:cs="Times New Roman"/>
          <w:sz w:val="24"/>
          <w:szCs w:val="24"/>
        </w:rPr>
        <w:t>doctor’s</w:t>
      </w:r>
      <w:r>
        <w:rPr>
          <w:rFonts w:ascii="Times New Roman" w:hAnsi="Times New Roman" w:cs="Times New Roman"/>
          <w:sz w:val="24"/>
          <w:szCs w:val="24"/>
        </w:rPr>
        <w:t xml:space="preserve"> order.</w:t>
      </w:r>
    </w:p>
    <w:p w14:paraId="29A98FEB" w14:textId="6902E124" w:rsidR="005232A0" w:rsidRDefault="005232A0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5A2833" w14:textId="77777777" w:rsidR="00AB52B4" w:rsidRPr="00666F37" w:rsidRDefault="00AB52B4" w:rsidP="00AB52B4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F37">
        <w:rPr>
          <w:rFonts w:ascii="Times New Roman" w:hAnsi="Times New Roman" w:cs="Times New Roman"/>
          <w:b/>
          <w:bCs/>
          <w:sz w:val="24"/>
          <w:szCs w:val="24"/>
          <w:u w:val="single"/>
        </w:rPr>
        <w:t>Chapter Review Questions</w:t>
      </w:r>
    </w:p>
    <w:p w14:paraId="00819061" w14:textId="21B75B0E" w:rsidR="00AB52B4" w:rsidRPr="00AB52B4" w:rsidRDefault="00AB52B4" w:rsidP="00AB52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B52B4">
        <w:rPr>
          <w:rFonts w:ascii="Times New Roman" w:hAnsi="Times New Roman" w:cs="Times New Roman"/>
          <w:b/>
          <w:bCs/>
          <w:sz w:val="24"/>
          <w:szCs w:val="24"/>
        </w:rPr>
        <w:t>1. A patient diagnosed with major depressive disorder tells the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community mental health nurse, “I usually spend all day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watching television. If there’s nothing good to watch, I just sleep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or think about my problems.” What is the nurse’s best action?</w:t>
      </w:r>
    </w:p>
    <w:p w14:paraId="18102816" w14:textId="6BA3A86F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a. Refer the patient for counseling with a recreational therapist.</w:t>
      </w:r>
    </w:p>
    <w:p w14:paraId="7C4FFD9F" w14:textId="630BDA24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b. Ask the patient, “What kinds of program do you like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sz w:val="24"/>
          <w:szCs w:val="24"/>
        </w:rPr>
        <w:t>watch?”</w:t>
      </w:r>
    </w:p>
    <w:p w14:paraId="322C0B3F" w14:textId="7F5F088F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c. Suggest to the patient, “Are there some friends you could call instead?”</w:t>
      </w:r>
    </w:p>
    <w:p w14:paraId="5E2DBF09" w14:textId="50E891AC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d. Advise the patient, “Watching television and thinking about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sz w:val="24"/>
          <w:szCs w:val="24"/>
        </w:rPr>
        <w:t>problems makes depression worse.”</w:t>
      </w:r>
    </w:p>
    <w:p w14:paraId="54F7020C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497FC4" w14:textId="63D236FB" w:rsidR="00AB52B4" w:rsidRPr="00AB52B4" w:rsidRDefault="00AB52B4" w:rsidP="00AB52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B52B4">
        <w:rPr>
          <w:rFonts w:ascii="Times New Roman" w:hAnsi="Times New Roman" w:cs="Times New Roman"/>
          <w:b/>
          <w:bCs/>
          <w:sz w:val="24"/>
          <w:szCs w:val="24"/>
        </w:rPr>
        <w:t>2. The nurse admits a patient experiencing hallucinations 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delusional thinking to an inpatient mental health unit. The plan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of care will require that which service occurs first?</w:t>
      </w:r>
    </w:p>
    <w:p w14:paraId="2302C614" w14:textId="058C9C01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AB52B4">
        <w:rPr>
          <w:rFonts w:ascii="Times New Roman" w:hAnsi="Times New Roman" w:cs="Times New Roman"/>
          <w:sz w:val="24"/>
          <w:szCs w:val="24"/>
        </w:rPr>
        <w:t>Social</w:t>
      </w:r>
      <w:proofErr w:type="gramEnd"/>
      <w:r w:rsidRPr="00AB52B4">
        <w:rPr>
          <w:rFonts w:ascii="Times New Roman" w:hAnsi="Times New Roman" w:cs="Times New Roman"/>
          <w:sz w:val="24"/>
          <w:szCs w:val="24"/>
        </w:rPr>
        <w:t xml:space="preserve"> history</w:t>
      </w:r>
    </w:p>
    <w:p w14:paraId="3C75A084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b. Psychiatric history</w:t>
      </w:r>
    </w:p>
    <w:p w14:paraId="079BCB16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Pr="00AB52B4">
        <w:rPr>
          <w:rFonts w:ascii="Times New Roman" w:hAnsi="Times New Roman" w:cs="Times New Roman"/>
          <w:sz w:val="24"/>
          <w:szCs w:val="24"/>
        </w:rPr>
        <w:t>Medical</w:t>
      </w:r>
      <w:proofErr w:type="gramEnd"/>
      <w:r w:rsidRPr="00AB52B4">
        <w:rPr>
          <w:rFonts w:ascii="Times New Roman" w:hAnsi="Times New Roman" w:cs="Times New Roman"/>
          <w:sz w:val="24"/>
          <w:szCs w:val="24"/>
        </w:rPr>
        <w:t xml:space="preserve"> assessment</w:t>
      </w:r>
    </w:p>
    <w:p w14:paraId="7ECACA61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 xml:space="preserve">d. </w:t>
      </w:r>
      <w:proofErr w:type="gramStart"/>
      <w:r w:rsidRPr="00AB52B4">
        <w:rPr>
          <w:rFonts w:ascii="Times New Roman" w:hAnsi="Times New Roman" w:cs="Times New Roman"/>
          <w:sz w:val="24"/>
          <w:szCs w:val="24"/>
        </w:rPr>
        <w:t>Psychological</w:t>
      </w:r>
      <w:proofErr w:type="gramEnd"/>
      <w:r w:rsidRPr="00AB52B4">
        <w:rPr>
          <w:rFonts w:ascii="Times New Roman" w:hAnsi="Times New Roman" w:cs="Times New Roman"/>
          <w:sz w:val="24"/>
          <w:szCs w:val="24"/>
        </w:rPr>
        <w:t xml:space="preserve"> evaluation</w:t>
      </w:r>
    </w:p>
    <w:p w14:paraId="7138EACA" w14:textId="77777777" w:rsid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79AC94" w14:textId="40B973DB" w:rsidR="00AB52B4" w:rsidRPr="00AB52B4" w:rsidRDefault="00AB52B4" w:rsidP="00AB52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B52B4">
        <w:rPr>
          <w:rFonts w:ascii="Times New Roman" w:hAnsi="Times New Roman" w:cs="Times New Roman"/>
          <w:b/>
          <w:bCs/>
          <w:sz w:val="24"/>
          <w:szCs w:val="24"/>
        </w:rPr>
        <w:t>3. A nurse working in an acute care unit for adolescents diagnosed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with mental illness says, “Our patients have so much energy. We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need some physical activities for them.” In recognition of needs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for safety and exercise, which activity could the treatment team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approve?</w:t>
      </w:r>
    </w:p>
    <w:p w14:paraId="58AFCA30" w14:textId="2F944DCE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a. Badminton tournament</w:t>
      </w:r>
    </w:p>
    <w:p w14:paraId="6AEC7B5C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b. Competitive soccer matches</w:t>
      </w:r>
    </w:p>
    <w:p w14:paraId="0D457628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c. Intramural basketball games</w:t>
      </w:r>
    </w:p>
    <w:p w14:paraId="14951B4B" w14:textId="00FE7AFF" w:rsid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d. Line dancing to popular music</w:t>
      </w:r>
    </w:p>
    <w:p w14:paraId="65B23466" w14:textId="77777777" w:rsid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823A28" w14:textId="6FDD6C0E" w:rsidR="00AB52B4" w:rsidRPr="00AB52B4" w:rsidRDefault="00AB52B4" w:rsidP="00AB52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B52B4">
        <w:rPr>
          <w:rFonts w:ascii="Times New Roman" w:hAnsi="Times New Roman" w:cs="Times New Roman"/>
          <w:b/>
          <w:bCs/>
          <w:sz w:val="24"/>
          <w:szCs w:val="24"/>
        </w:rPr>
        <w:t>4. As Election Day nears, a psychiatric nurse studies the position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statements of various candidates for federal offices. Which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candidate’s commentary would the nurse interpret as supportive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of services for persons diagnosed with mental illness?</w:t>
      </w:r>
    </w:p>
    <w:p w14:paraId="512A007A" w14:textId="00912698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a. Full-parity insurance coverage for mental illness</w:t>
      </w:r>
    </w:p>
    <w:p w14:paraId="53611652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b. Coverage for biologically based mental illnesses</w:t>
      </w:r>
    </w:p>
    <w:p w14:paraId="0B5F1615" w14:textId="20DF0428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c. Reimbursement for initial treatment of addictions</w:t>
      </w:r>
    </w:p>
    <w:p w14:paraId="1E6A1990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d. Managed care oversight for mental illness services</w:t>
      </w:r>
    </w:p>
    <w:p w14:paraId="32BC50FC" w14:textId="77777777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91C2D9" w14:textId="7993BDD5" w:rsidR="00AB52B4" w:rsidRPr="00AB52B4" w:rsidRDefault="00AB52B4" w:rsidP="00AB52B4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AB52B4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An experienced nurse in a major medical center requests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transfer from a general medical unit to an acute care psychiatric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unit. Which organizational feature would best support this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b/>
          <w:bCs/>
          <w:sz w:val="24"/>
          <w:szCs w:val="24"/>
        </w:rPr>
        <w:t>nurse’s successful transition?</w:t>
      </w:r>
    </w:p>
    <w:p w14:paraId="4BF3D8D6" w14:textId="1BC1E3C0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a. Assignment to medication administration for the first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sz w:val="24"/>
          <w:szCs w:val="24"/>
        </w:rPr>
        <w:t>months</w:t>
      </w:r>
    </w:p>
    <w:p w14:paraId="79AA159D" w14:textId="703BF83A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b. Working with a seasoned mental health technician for the first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sz w:val="24"/>
          <w:szCs w:val="24"/>
        </w:rPr>
        <w:t>month</w:t>
      </w:r>
    </w:p>
    <w:p w14:paraId="233782F3" w14:textId="173E5640" w:rsidR="00AB52B4" w:rsidRPr="00AB52B4" w:rsidRDefault="00AB52B4" w:rsidP="00AB52B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c. Co-assignment with a knowledgeable psychiatric nurse for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sz w:val="24"/>
          <w:szCs w:val="24"/>
        </w:rPr>
        <w:t>extended orientation</w:t>
      </w:r>
    </w:p>
    <w:p w14:paraId="41E0FABC" w14:textId="7C97D5CF" w:rsidR="008319ED" w:rsidRPr="00C54F82" w:rsidRDefault="00AB52B4" w:rsidP="00C54F8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B52B4">
        <w:rPr>
          <w:rFonts w:ascii="Times New Roman" w:hAnsi="Times New Roman" w:cs="Times New Roman"/>
          <w:sz w:val="24"/>
          <w:szCs w:val="24"/>
        </w:rPr>
        <w:t>d. Staff development activities focused on developing therapeutic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2B4">
        <w:rPr>
          <w:rFonts w:ascii="Times New Roman" w:hAnsi="Times New Roman" w:cs="Times New Roman"/>
          <w:sz w:val="24"/>
          <w:szCs w:val="24"/>
        </w:rPr>
        <w:t>communication skills</w:t>
      </w:r>
    </w:p>
    <w:p w14:paraId="35932FAE" w14:textId="77777777" w:rsidR="00DC52B6" w:rsidRDefault="00DC52B6" w:rsidP="00791450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</w:p>
    <w:p w14:paraId="07143162" w14:textId="77777777" w:rsidR="00DC52B6" w:rsidRDefault="00DC52B6" w:rsidP="00791450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</w:p>
    <w:p w14:paraId="0772E9E2" w14:textId="6A98E849" w:rsidR="00395BEF" w:rsidRPr="00BA379E" w:rsidRDefault="0057022C" w:rsidP="00791450">
      <w:pPr>
        <w:pStyle w:val="NoSpacing"/>
        <w:rPr>
          <w:rFonts w:ascii="Times New Roman" w:hAnsi="Times New Roman" w:cs="Times New Roman"/>
          <w:b/>
          <w:bCs/>
          <w:sz w:val="32"/>
          <w:szCs w:val="32"/>
        </w:rPr>
      </w:pPr>
      <w:r w:rsidRPr="00BA379E">
        <w:rPr>
          <w:rFonts w:ascii="Times New Roman" w:hAnsi="Times New Roman" w:cs="Times New Roman"/>
          <w:b/>
          <w:bCs/>
          <w:sz w:val="32"/>
          <w:szCs w:val="32"/>
        </w:rPr>
        <w:t xml:space="preserve">Chapter #6 – Legal and Ethical </w:t>
      </w:r>
      <w:r w:rsidR="00791450" w:rsidRPr="00BA379E">
        <w:rPr>
          <w:rFonts w:ascii="Times New Roman" w:hAnsi="Times New Roman" w:cs="Times New Roman"/>
          <w:b/>
          <w:bCs/>
          <w:sz w:val="32"/>
          <w:szCs w:val="32"/>
        </w:rPr>
        <w:t>Basis for Practice</w:t>
      </w:r>
    </w:p>
    <w:p w14:paraId="6B41B864" w14:textId="77777777" w:rsidR="00395BEF" w:rsidRDefault="00395BE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66AEA7" w14:textId="60BE55AF" w:rsidR="00395BEF" w:rsidRDefault="00395BE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-Ethics – the study of morality through a variety of different approaches.  The study of philosophical beliefs about what is considered right or wrong in a society.</w:t>
      </w:r>
    </w:p>
    <w:p w14:paraId="00EA0B0C" w14:textId="1E438F3E" w:rsidR="00395BEF" w:rsidRDefault="00395BE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-Bioethics</w:t>
      </w:r>
      <w:r w:rsidR="007F2A3A">
        <w:rPr>
          <w:rFonts w:ascii="Times New Roman" w:hAnsi="Times New Roman" w:cs="Times New Roman"/>
          <w:sz w:val="24"/>
          <w:szCs w:val="24"/>
        </w:rPr>
        <w:t xml:space="preserve"> – refers to ethical questions that may arise in health care.</w:t>
      </w:r>
    </w:p>
    <w:p w14:paraId="1A86F2AC" w14:textId="11BFFF6A" w:rsidR="00395BEF" w:rsidRDefault="00395BE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-Fundamental goal of psychiatric care is to strike a balance between the rights of the patient and the rights of </w:t>
      </w:r>
      <w:r w:rsidR="007F2A3A">
        <w:rPr>
          <w:rFonts w:ascii="Times New Roman" w:hAnsi="Times New Roman" w:cs="Times New Roman"/>
          <w:sz w:val="24"/>
          <w:szCs w:val="24"/>
        </w:rPr>
        <w:t>society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B62F06" w14:textId="77777777" w:rsidR="007F2A3A" w:rsidRDefault="007F2A3A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08E091" w14:textId="21369E6C" w:rsidR="007F2A3A" w:rsidRPr="00BA379E" w:rsidRDefault="007F2A3A" w:rsidP="00791450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BA379E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Mental Health Laws</w:t>
      </w:r>
    </w:p>
    <w:p w14:paraId="47685346" w14:textId="428750BB" w:rsidR="007F2A3A" w:rsidRDefault="007F2A3A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-Community Mental Health Act of 1963 shifted mental health care from states to </w:t>
      </w:r>
      <w:r w:rsidR="00BA379E">
        <w:rPr>
          <w:rFonts w:ascii="Times New Roman" w:hAnsi="Times New Roman" w:cs="Times New Roman"/>
          <w:sz w:val="24"/>
          <w:szCs w:val="24"/>
        </w:rPr>
        <w:t>community-based</w:t>
      </w:r>
      <w:r>
        <w:rPr>
          <w:rFonts w:ascii="Times New Roman" w:hAnsi="Times New Roman" w:cs="Times New Roman"/>
          <w:sz w:val="24"/>
          <w:szCs w:val="24"/>
        </w:rPr>
        <w:t xml:space="preserve"> care.</w:t>
      </w:r>
    </w:p>
    <w:p w14:paraId="25C183C5" w14:textId="48E9CD1B" w:rsidR="007F2A3A" w:rsidRDefault="007F2A3A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-Parity in health insurance coverage for mental health treatment was addressed in 2010 by</w:t>
      </w:r>
    </w:p>
    <w:p w14:paraId="4C6E4E17" w14:textId="191C566B" w:rsidR="007F2A3A" w:rsidRDefault="007F2A3A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The Paul Wellstone </w:t>
      </w:r>
      <w:r w:rsidR="00476D54">
        <w:rPr>
          <w:rFonts w:ascii="Times New Roman" w:hAnsi="Times New Roman" w:cs="Times New Roman"/>
          <w:sz w:val="24"/>
          <w:szCs w:val="24"/>
        </w:rPr>
        <w:t>and Pete Domenici Mental Health Parity and Addiction Equity Act</w:t>
      </w:r>
    </w:p>
    <w:p w14:paraId="450A9503" w14:textId="2CB72F8E" w:rsidR="00476D54" w:rsidRDefault="00476D54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 The 2010 Health Insurance Exchanges Program</w:t>
      </w:r>
    </w:p>
    <w:p w14:paraId="0AA821D9" w14:textId="1DD6B336" w:rsidR="00DC52B6" w:rsidRDefault="00DC52B6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035905" w14:textId="0C16F61D" w:rsidR="003F1F66" w:rsidRPr="00494DE2" w:rsidRDefault="003F1F66" w:rsidP="00791450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494DE2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Admission and Discharge Procedures</w:t>
      </w:r>
    </w:p>
    <w:p w14:paraId="67EC7626" w14:textId="25ACC20C" w:rsidR="003F1F66" w:rsidRDefault="003F1F66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-writ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habeus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corpus: formal written request to “deliver the body” to a court of law to challenge continued confinement.</w:t>
      </w:r>
    </w:p>
    <w:p w14:paraId="6F9D0705" w14:textId="33B9DE9E" w:rsidR="00494DE2" w:rsidRPr="00494DE2" w:rsidRDefault="00494DE2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494DE2">
        <w:rPr>
          <w:rFonts w:ascii="Times New Roman" w:hAnsi="Times New Roman" w:cs="Times New Roman"/>
          <w:sz w:val="24"/>
          <w:szCs w:val="24"/>
          <w:u w:val="single"/>
        </w:rPr>
        <w:t>ADMISSION TO THE HOSPITAL</w:t>
      </w:r>
    </w:p>
    <w:p w14:paraId="28F8B154" w14:textId="411F2D63" w:rsidR="00494DE2" w:rsidRDefault="00494DE2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-Olmstead V L.C.: patients with mental health needs should be placed in the less restrictive community setting rather than institutions.</w:t>
      </w:r>
    </w:p>
    <w:p w14:paraId="641D1610" w14:textId="6C954003" w:rsidR="00494DE2" w:rsidRDefault="00494DE2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94DE2">
        <w:rPr>
          <w:rFonts w:ascii="Times New Roman" w:hAnsi="Times New Roman" w:cs="Times New Roman"/>
          <w:b/>
          <w:bCs/>
          <w:sz w:val="24"/>
          <w:szCs w:val="24"/>
        </w:rPr>
        <w:t>Voluntary admission</w:t>
      </w:r>
      <w:r>
        <w:rPr>
          <w:rFonts w:ascii="Times New Roman" w:hAnsi="Times New Roman" w:cs="Times New Roman"/>
          <w:sz w:val="24"/>
          <w:szCs w:val="24"/>
        </w:rPr>
        <w:t>: sought by a patient or a patient’s guardian through a written application to the facility.</w:t>
      </w:r>
    </w:p>
    <w:p w14:paraId="34C5B458" w14:textId="3364488A" w:rsidR="00494DE2" w:rsidRDefault="00494DE2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-have the right to demand and obtain release at any time.</w:t>
      </w:r>
    </w:p>
    <w:p w14:paraId="293FA6D5" w14:textId="3538022C" w:rsidR="00494DE2" w:rsidRDefault="00494DE2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266E2">
        <w:rPr>
          <w:rFonts w:ascii="Times New Roman" w:hAnsi="Times New Roman" w:cs="Times New Roman"/>
          <w:b/>
          <w:bCs/>
          <w:sz w:val="24"/>
          <w:szCs w:val="24"/>
        </w:rPr>
        <w:t>Involuntary Admission</w:t>
      </w:r>
      <w:r w:rsidR="000266E2">
        <w:rPr>
          <w:rFonts w:ascii="Times New Roman" w:hAnsi="Times New Roman" w:cs="Times New Roman"/>
          <w:b/>
          <w:bCs/>
          <w:sz w:val="24"/>
          <w:szCs w:val="24"/>
        </w:rPr>
        <w:t xml:space="preserve"> (commitment)</w:t>
      </w:r>
      <w:r w:rsidR="000266E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made without the patient’s consent.  Typically happens when patient is a danger to themselves or others</w:t>
      </w:r>
      <w:r w:rsidR="000266E2">
        <w:rPr>
          <w:rFonts w:ascii="Times New Roman" w:hAnsi="Times New Roman" w:cs="Times New Roman"/>
          <w:sz w:val="24"/>
          <w:szCs w:val="24"/>
        </w:rPr>
        <w:t>, or us unable to meet their basic needs because of mental illness.</w:t>
      </w:r>
    </w:p>
    <w:p w14:paraId="6E5A7A5A" w14:textId="521CA3BB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Commitment Procedures</w:t>
      </w:r>
    </w:p>
    <w:p w14:paraId="40B82CA6" w14:textId="631D1925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-judicial determination</w:t>
      </w:r>
    </w:p>
    <w:p w14:paraId="30695F86" w14:textId="4267DF26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-administrative determination</w:t>
      </w:r>
    </w:p>
    <w:p w14:paraId="25E87A44" w14:textId="0A1F1054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-agency determination</w:t>
      </w:r>
    </w:p>
    <w:p w14:paraId="47885238" w14:textId="77777777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64C21771" w14:textId="2FC22EC0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Nature and purpose of involuntary admission</w:t>
      </w:r>
    </w:p>
    <w:p w14:paraId="678B8EB6" w14:textId="77777777" w:rsidR="007325C5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-emergency hospitalization: usually for a few hours or days.  Done by </w:t>
      </w:r>
      <w:proofErr w:type="gramStart"/>
      <w:r>
        <w:rPr>
          <w:rFonts w:ascii="Times New Roman" w:hAnsi="Times New Roman" w:cs="Times New Roman"/>
          <w:sz w:val="24"/>
          <w:szCs w:val="24"/>
        </w:rPr>
        <w:t>physician’s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police officers, and </w:t>
      </w:r>
    </w:p>
    <w:p w14:paraId="4646C161" w14:textId="6FEED067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mental health professionals.</w:t>
      </w:r>
    </w:p>
    <w:p w14:paraId="396AA23C" w14:textId="07C67257" w:rsidR="000266E2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-observational or temporary hospitalization</w:t>
      </w:r>
    </w:p>
    <w:p w14:paraId="052AA8D6" w14:textId="77777777" w:rsidR="007325C5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-long-term or formal commitment</w:t>
      </w:r>
      <w:r w:rsidR="007325C5">
        <w:rPr>
          <w:rFonts w:ascii="Times New Roman" w:hAnsi="Times New Roman" w:cs="Times New Roman"/>
          <w:sz w:val="24"/>
          <w:szCs w:val="24"/>
        </w:rPr>
        <w:t xml:space="preserve">: for extended care and treatment of a patient with mental illness.  </w:t>
      </w:r>
    </w:p>
    <w:p w14:paraId="73C78521" w14:textId="0E7A4EB8" w:rsidR="000266E2" w:rsidRDefault="007325C5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Done by medical certification judicial, or administrative action.  </w:t>
      </w:r>
      <w:proofErr w:type="gramStart"/>
      <w:r>
        <w:rPr>
          <w:rFonts w:ascii="Times New Roman" w:hAnsi="Times New Roman" w:cs="Times New Roman"/>
          <w:sz w:val="24"/>
          <w:szCs w:val="24"/>
        </w:rPr>
        <w:t>Typically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60 – 180 days.</w:t>
      </w:r>
    </w:p>
    <w:p w14:paraId="04CEE700" w14:textId="77777777" w:rsidR="007325C5" w:rsidRDefault="000266E2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-outpatient commitment</w:t>
      </w:r>
      <w:r w:rsidR="007325C5">
        <w:rPr>
          <w:rFonts w:ascii="Times New Roman" w:hAnsi="Times New Roman" w:cs="Times New Roman"/>
          <w:sz w:val="24"/>
          <w:szCs w:val="24"/>
        </w:rPr>
        <w:t xml:space="preserve">: for patients with severe mental illness that will not voluntarily commit to </w:t>
      </w:r>
    </w:p>
    <w:p w14:paraId="14126D8C" w14:textId="509BD1DD" w:rsidR="000266E2" w:rsidRDefault="007325C5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outpatient treatment.  The goal is for the patient to convert to voluntary therapy within weeks or months.</w:t>
      </w:r>
    </w:p>
    <w:p w14:paraId="675F00EB" w14:textId="42B33434" w:rsidR="007325C5" w:rsidRDefault="007325C5" w:rsidP="000266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6FE679E4" w14:textId="47789BAE" w:rsidR="007325C5" w:rsidRDefault="007325C5" w:rsidP="007325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947D0" w14:textId="2A5F7363" w:rsidR="007325C5" w:rsidRPr="009C4B50" w:rsidRDefault="009C4B50" w:rsidP="007325C5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9C4B50">
        <w:rPr>
          <w:rFonts w:ascii="Times New Roman" w:hAnsi="Times New Roman" w:cs="Times New Roman"/>
          <w:sz w:val="24"/>
          <w:szCs w:val="24"/>
          <w:u w:val="single"/>
        </w:rPr>
        <w:lastRenderedPageBreak/>
        <w:t>DISCHARGE FROM THE HOSPITAL</w:t>
      </w:r>
    </w:p>
    <w:p w14:paraId="332F6A44" w14:textId="575037AF" w:rsidR="007325C5" w:rsidRDefault="007325C5" w:rsidP="007325C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-conditional release: </w:t>
      </w:r>
      <w:r w:rsidR="009C4B50">
        <w:rPr>
          <w:rFonts w:ascii="Times New Roman" w:hAnsi="Times New Roman" w:cs="Times New Roman"/>
          <w:sz w:val="24"/>
          <w:szCs w:val="24"/>
        </w:rPr>
        <w:t>usually requires outpatient treatment for a specified period to determine the patient’s adherence to medication protocols, ability to meet basic needs, and ability to reintegrate into the community.</w:t>
      </w:r>
    </w:p>
    <w:p w14:paraId="3B7518E7" w14:textId="0E59C767" w:rsidR="009C4B50" w:rsidRDefault="009C4B50" w:rsidP="007325C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-unconditional release: termination of patient – institution relationship</w:t>
      </w:r>
    </w:p>
    <w:p w14:paraId="2D3D4957" w14:textId="2ADA5E74" w:rsidR="000266E2" w:rsidRDefault="000266E2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66588B" w14:textId="7D729A98" w:rsidR="009C4B50" w:rsidRPr="009C4B50" w:rsidRDefault="009C4B50" w:rsidP="00791450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9C4B50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Patient’s Rights Under the Law</w:t>
      </w:r>
    </w:p>
    <w:p w14:paraId="30A1B168" w14:textId="56168EF3" w:rsidR="009C4B50" w:rsidRPr="00607097" w:rsidRDefault="009C4B50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07097">
        <w:rPr>
          <w:rFonts w:ascii="Times New Roman" w:hAnsi="Times New Roman" w:cs="Times New Roman"/>
          <w:sz w:val="24"/>
          <w:szCs w:val="24"/>
          <w:u w:val="single"/>
        </w:rPr>
        <w:t>RIGHT TO TREATMENT</w:t>
      </w:r>
    </w:p>
    <w:p w14:paraId="4CA5B6BA" w14:textId="1FF5BDF9" w:rsidR="009C4B50" w:rsidRDefault="009C4B50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-medical and psychiatric treatment must be provided to all patients in public hospitals.</w:t>
      </w:r>
    </w:p>
    <w:p w14:paraId="3185AEA8" w14:textId="00703C19" w:rsidR="009C4B50" w:rsidRDefault="009C4B50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environment must be humane</w:t>
      </w:r>
    </w:p>
    <w:p w14:paraId="6CBE496C" w14:textId="44E104E4" w:rsidR="009C4B50" w:rsidRDefault="009C4B50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-staff must be qualified and sufficient to provide adequate treatment</w:t>
      </w:r>
    </w:p>
    <w:p w14:paraId="0A0509A9" w14:textId="5F99FFBF" w:rsidR="00607097" w:rsidRDefault="009C4B50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plan of care must be individualized.</w:t>
      </w:r>
    </w:p>
    <w:p w14:paraId="689E25A4" w14:textId="31F53E9F" w:rsidR="00607097" w:rsidRPr="00607097" w:rsidRDefault="00607097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07097">
        <w:rPr>
          <w:rFonts w:ascii="Times New Roman" w:hAnsi="Times New Roman" w:cs="Times New Roman"/>
          <w:sz w:val="24"/>
          <w:szCs w:val="24"/>
          <w:u w:val="single"/>
        </w:rPr>
        <w:t>RIGHT TO REFUSE TREATMENT</w:t>
      </w:r>
    </w:p>
    <w:p w14:paraId="28702A63" w14:textId="40E5C81F" w:rsidR="00607097" w:rsidRDefault="00607097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patient may withdraw consent at any time</w:t>
      </w:r>
    </w:p>
    <w:p w14:paraId="4A3B2454" w14:textId="2947241F" w:rsidR="00607097" w:rsidRPr="00607097" w:rsidRDefault="00607097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07097">
        <w:rPr>
          <w:rFonts w:ascii="Times New Roman" w:hAnsi="Times New Roman" w:cs="Times New Roman"/>
          <w:sz w:val="24"/>
          <w:szCs w:val="24"/>
          <w:u w:val="single"/>
        </w:rPr>
        <w:t>RIGHT TO INFORMED CONSENT</w:t>
      </w:r>
    </w:p>
    <w:p w14:paraId="6197B5C4" w14:textId="1594E16D" w:rsidR="00607097" w:rsidRDefault="00607097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right to self determination</w:t>
      </w:r>
    </w:p>
    <w:p w14:paraId="0B98C434" w14:textId="39E7DACC" w:rsidR="00607097" w:rsidRDefault="00607097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-medical provider has the duty to disclose all known risks and complications of a proposed treatment to allow the patient to make an informed decision as to whether to proceed with that treatment.</w:t>
      </w:r>
    </w:p>
    <w:p w14:paraId="0EC1884C" w14:textId="76D49D8F" w:rsidR="00607097" w:rsidRDefault="00607097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-consent is required for surgery, </w:t>
      </w:r>
      <w:r w:rsidR="00361BAB">
        <w:rPr>
          <w:rFonts w:ascii="Times New Roman" w:hAnsi="Times New Roman" w:cs="Times New Roman"/>
          <w:sz w:val="24"/>
          <w:szCs w:val="24"/>
        </w:rPr>
        <w:t>electroconvulsive treatment, or the use of experimental drugs or procedures</w:t>
      </w:r>
    </w:p>
    <w:p w14:paraId="55AD80E4" w14:textId="2DB576E1" w:rsidR="00361BAB" w:rsidRDefault="00361BAB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-POA can make decisions on a patient’s behalf but cannot override the patient’s decisions.</w:t>
      </w:r>
    </w:p>
    <w:p w14:paraId="259E6730" w14:textId="08FCA94E" w:rsidR="00361BAB" w:rsidRDefault="00361BAB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-Guardians appointed by the court when a patient has been declared incompetent have control over the patient’s medical, financial, and personal decision making.</w:t>
      </w:r>
    </w:p>
    <w:p w14:paraId="5FF7B9F9" w14:textId="1E15571D" w:rsidR="008B1674" w:rsidRPr="008B1674" w:rsidRDefault="008B1674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8B1674">
        <w:rPr>
          <w:rFonts w:ascii="Times New Roman" w:hAnsi="Times New Roman" w:cs="Times New Roman"/>
          <w:sz w:val="24"/>
          <w:szCs w:val="24"/>
          <w:u w:val="single"/>
        </w:rPr>
        <w:t>RIGHTS SURROUNDING INVOLUNTARY COMMITMENT AND PSYCHIATRIC ADVANCE DIRECTIVES</w:t>
      </w:r>
    </w:p>
    <w:p w14:paraId="33BBAC68" w14:textId="129B6BAE" w:rsidR="008B1674" w:rsidRDefault="008B1674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-advance directive expresses patient’s treatment choices.</w:t>
      </w:r>
    </w:p>
    <w:p w14:paraId="6F7EB9C4" w14:textId="5F048E0D" w:rsidR="008B1674" w:rsidRPr="00ED50C5" w:rsidRDefault="008B1674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ED50C5">
        <w:rPr>
          <w:rFonts w:ascii="Times New Roman" w:hAnsi="Times New Roman" w:cs="Times New Roman"/>
          <w:sz w:val="24"/>
          <w:szCs w:val="24"/>
          <w:u w:val="single"/>
        </w:rPr>
        <w:t>RIGHTS REGARDING RESTRAINT AND SECLUSION</w:t>
      </w:r>
    </w:p>
    <w:p w14:paraId="2E9A606C" w14:textId="328B10FA" w:rsidR="00361BAB" w:rsidRDefault="008B1674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-trending towards restraint free environment</w:t>
      </w:r>
    </w:p>
    <w:p w14:paraId="1C171C9E" w14:textId="18DB5CD2" w:rsidR="008B1674" w:rsidRDefault="008B1674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-verbal interventions are first-line interventions</w:t>
      </w:r>
    </w:p>
    <w:p w14:paraId="3284A806" w14:textId="41D9F624" w:rsidR="008B1674" w:rsidRDefault="008B1674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 an emergency an appropriately trained staff member can use restraint or seclusion and obtain a written order within 1 hour.</w:t>
      </w:r>
    </w:p>
    <w:p w14:paraId="2382C2C5" w14:textId="3D8003F4" w:rsidR="00607097" w:rsidRPr="006B73BF" w:rsidRDefault="00ED50C5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B73BF">
        <w:rPr>
          <w:rFonts w:ascii="Times New Roman" w:hAnsi="Times New Roman" w:cs="Times New Roman"/>
          <w:sz w:val="24"/>
          <w:szCs w:val="24"/>
          <w:u w:val="single"/>
        </w:rPr>
        <w:t>MAINTENANCE OF PATIENT CONFIDENTIALITY</w:t>
      </w:r>
    </w:p>
    <w:p w14:paraId="6F59FB91" w14:textId="21208BDA" w:rsidR="00ED50C5" w:rsidRDefault="00ED50C5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-HIPAA became effective April 2003</w:t>
      </w:r>
    </w:p>
    <w:p w14:paraId="78A1F87E" w14:textId="29B9089C" w:rsidR="00ED50C5" w:rsidRDefault="00ED50C5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-psychiatric notes should be kept separate from medical notes.</w:t>
      </w:r>
    </w:p>
    <w:p w14:paraId="051B3C06" w14:textId="496EFBCA" w:rsidR="000266E2" w:rsidRDefault="006B73B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-confidentiality does not apply if a provider is compelled to testify under subpoena, past, present, or future abuse or criminal activity.</w:t>
      </w:r>
    </w:p>
    <w:p w14:paraId="41BE4D9F" w14:textId="4F92AD02" w:rsidR="006B73BF" w:rsidRPr="000B4411" w:rsidRDefault="006B73BF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B4411">
        <w:rPr>
          <w:rFonts w:ascii="Times New Roman" w:hAnsi="Times New Roman" w:cs="Times New Roman"/>
          <w:sz w:val="24"/>
          <w:szCs w:val="24"/>
          <w:u w:val="single"/>
        </w:rPr>
        <w:t>EXCEPTIONS TO CONFIDENTIALITY</w:t>
      </w:r>
    </w:p>
    <w:p w14:paraId="49040D5A" w14:textId="2C8DC8C9" w:rsidR="006B73BF" w:rsidRDefault="006B73B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-duty to warn: psychotherapist must warn intended victim of potential harm</w:t>
      </w:r>
    </w:p>
    <w:p w14:paraId="565C8C07" w14:textId="2F2B5CF8" w:rsidR="006B73BF" w:rsidRDefault="00A3345C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-not reporting abuse is a misdemeanor </w:t>
      </w:r>
    </w:p>
    <w:p w14:paraId="2D9A5509" w14:textId="14BD03ED" w:rsidR="00A3345C" w:rsidRDefault="00A3345C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4C63C7" w14:textId="1567D550" w:rsidR="00A3345C" w:rsidRPr="00A3345C" w:rsidRDefault="00A3345C" w:rsidP="00791450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A3345C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Tort Law Applied to Psychiatric Settings</w:t>
      </w:r>
    </w:p>
    <w:p w14:paraId="4B6F1EF3" w14:textId="0B01112C" w:rsidR="00A3345C" w:rsidRDefault="00A3345C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-Tort: civil wrong for which money damages may be collected by the injured party from the wrongdoer</w:t>
      </w:r>
    </w:p>
    <w:p w14:paraId="62715E9A" w14:textId="262D203F" w:rsidR="006B73BF" w:rsidRPr="00A3345C" w:rsidRDefault="00A3345C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A3345C">
        <w:rPr>
          <w:rFonts w:ascii="Times New Roman" w:hAnsi="Times New Roman" w:cs="Times New Roman"/>
          <w:sz w:val="24"/>
          <w:szCs w:val="24"/>
          <w:u w:val="single"/>
        </w:rPr>
        <w:t>NEGLIGENCE / MALPRACTICE</w:t>
      </w:r>
    </w:p>
    <w:p w14:paraId="2C3AE256" w14:textId="7276C147" w:rsidR="00A3345C" w:rsidRDefault="00A3345C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-negligence: act or failure to act that breaches the duty owed to a patient by a provider</w:t>
      </w:r>
    </w:p>
    <w:p w14:paraId="50E1C14B" w14:textId="752304B1" w:rsidR="00A3345C" w:rsidRDefault="002E327A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-breach of duty: conduct that exposes the patient to an unreasonable risk of harm, through either actions or failure to act by the nurse.</w:t>
      </w:r>
    </w:p>
    <w:p w14:paraId="5B77EEAA" w14:textId="230BCD0C" w:rsidR="00521F5D" w:rsidRDefault="00521F5D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C5FE4F" w14:textId="7D95670E" w:rsidR="00521F5D" w:rsidRPr="00521F5D" w:rsidRDefault="00521F5D" w:rsidP="00791450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521F5D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Determination of a Standard of Care</w:t>
      </w:r>
    </w:p>
    <w:p w14:paraId="679F9046" w14:textId="060581BE" w:rsidR="00521F5D" w:rsidRDefault="00521F5D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-state standards are for protecting patients</w:t>
      </w:r>
    </w:p>
    <w:p w14:paraId="1C4F1AA9" w14:textId="3DB53217" w:rsidR="00521F5D" w:rsidRDefault="00521F5D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-professional association standards elevate the practice of its members by setting standards of excellence</w:t>
      </w:r>
    </w:p>
    <w:p w14:paraId="208D5553" w14:textId="6570852D" w:rsidR="00775F55" w:rsidRDefault="00775F55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</w:p>
    <w:p w14:paraId="28B1EEE2" w14:textId="267E9561" w:rsidR="00451E31" w:rsidRPr="00451E31" w:rsidRDefault="00451E31" w:rsidP="00791450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451E31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lastRenderedPageBreak/>
        <w:t>Documentation of Care</w:t>
      </w:r>
    </w:p>
    <w:p w14:paraId="6135698D" w14:textId="3D8C44D1" w:rsidR="00451E31" w:rsidRPr="00451E31" w:rsidRDefault="00451E31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451E31">
        <w:rPr>
          <w:rFonts w:ascii="Times New Roman" w:hAnsi="Times New Roman" w:cs="Times New Roman"/>
          <w:sz w:val="24"/>
          <w:szCs w:val="24"/>
          <w:u w:val="single"/>
        </w:rPr>
        <w:t>PURPOSE OF MEDICAL RECORDS</w:t>
      </w:r>
    </w:p>
    <w:p w14:paraId="6EA4A75B" w14:textId="6A226337" w:rsidR="00521F5D" w:rsidRDefault="00451E31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-medical records allow for continuity of care</w:t>
      </w:r>
    </w:p>
    <w:p w14:paraId="27FB65A2" w14:textId="176ED567" w:rsidR="00A3345C" w:rsidRPr="00B12C5F" w:rsidRDefault="00451E31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12C5F">
        <w:rPr>
          <w:rFonts w:ascii="Times New Roman" w:hAnsi="Times New Roman" w:cs="Times New Roman"/>
          <w:sz w:val="24"/>
          <w:szCs w:val="24"/>
          <w:u w:val="single"/>
        </w:rPr>
        <w:t>FACILITY USE OF MEDICAL RECORDS</w:t>
      </w:r>
    </w:p>
    <w:p w14:paraId="11FD9B93" w14:textId="225999A9" w:rsidR="00451E31" w:rsidRDefault="006778A5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-medical records provide information on patient care, quality of care, and ways to improve care.</w:t>
      </w:r>
    </w:p>
    <w:p w14:paraId="6607F841" w14:textId="728942AB" w:rsidR="00451E31" w:rsidRPr="00B12C5F" w:rsidRDefault="00451E31" w:rsidP="00791450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B12C5F">
        <w:rPr>
          <w:rFonts w:ascii="Times New Roman" w:hAnsi="Times New Roman" w:cs="Times New Roman"/>
          <w:sz w:val="24"/>
          <w:szCs w:val="24"/>
          <w:u w:val="single"/>
        </w:rPr>
        <w:t>MEDICAL RECORDS AS EVIDENCE</w:t>
      </w:r>
    </w:p>
    <w:p w14:paraId="16CF917C" w14:textId="58FE18C0" w:rsidR="00451E31" w:rsidRDefault="006778A5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medical record of data, opinions, and decisions made in the normal course of the patient’s care.</w:t>
      </w:r>
    </w:p>
    <w:p w14:paraId="27085EC9" w14:textId="0CBBA161" w:rsidR="006778A5" w:rsidRDefault="006778A5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-it can be used to determine adherence to the standards of care.</w:t>
      </w:r>
    </w:p>
    <w:p w14:paraId="152AD00C" w14:textId="05A95173" w:rsidR="006778A5" w:rsidRDefault="006778A5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-nursing notes are used to create the most thorough timeline of events</w:t>
      </w:r>
    </w:p>
    <w:p w14:paraId="7D420949" w14:textId="068C191A" w:rsidR="00451E31" w:rsidRDefault="00451E31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ABC0BA" w14:textId="77BF422F" w:rsidR="00B12C5F" w:rsidRPr="00B12C5F" w:rsidRDefault="00B12C5F" w:rsidP="00791450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B12C5F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Forensic Nursing</w:t>
      </w:r>
    </w:p>
    <w:p w14:paraId="7F5AF6F6" w14:textId="34DA292A" w:rsidR="00B12C5F" w:rsidRDefault="00B12C5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-work with crime victims or perpetrators to gather evidence or provide expert testimony</w:t>
      </w:r>
    </w:p>
    <w:p w14:paraId="306A0168" w14:textId="77777777" w:rsidR="00B12C5F" w:rsidRDefault="00B12C5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B3FBFC" w14:textId="77777777" w:rsidR="003F1F66" w:rsidRDefault="003F1F66" w:rsidP="0079145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69A92" w14:textId="7B980991" w:rsidR="00DC52B6" w:rsidRPr="00DC52B6" w:rsidRDefault="00DC52B6" w:rsidP="0079145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DC52B6">
        <w:rPr>
          <w:rFonts w:ascii="Times New Roman" w:hAnsi="Times New Roman" w:cs="Times New Roman"/>
          <w:b/>
          <w:bCs/>
          <w:sz w:val="24"/>
          <w:szCs w:val="24"/>
        </w:rPr>
        <w:t>Class Notes</w:t>
      </w:r>
    </w:p>
    <w:p w14:paraId="4D404527" w14:textId="062171BE" w:rsidR="00DC52B6" w:rsidRDefault="00DC52B6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 = March Act – Substance</w:t>
      </w:r>
    </w:p>
    <w:p w14:paraId="6451A06C" w14:textId="75660EBC" w:rsidR="00DC52B6" w:rsidRDefault="00DC52B6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Voluntary hold – admits to substance use disorder</w:t>
      </w:r>
    </w:p>
    <w:p w14:paraId="67502C51" w14:textId="511A8BFC" w:rsidR="00DC52B6" w:rsidRDefault="00DC52B6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Involuntary hold – court system</w:t>
      </w:r>
    </w:p>
    <w:p w14:paraId="02792BAD" w14:textId="4AF0825E" w:rsidR="00DC52B6" w:rsidRDefault="00E47DAF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Proxy </w:t>
      </w:r>
      <w:r w:rsidR="00984DA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4DA1">
        <w:rPr>
          <w:rFonts w:ascii="Times New Roman" w:hAnsi="Times New Roman" w:cs="Times New Roman"/>
          <w:sz w:val="24"/>
          <w:szCs w:val="24"/>
        </w:rPr>
        <w:t>able to make medical decisions on behalf of patient</w:t>
      </w:r>
    </w:p>
    <w:p w14:paraId="07C61E9A" w14:textId="772CBA9D" w:rsidR="00984DA1" w:rsidRDefault="00984DA1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Healthcare surrogate – </w:t>
      </w:r>
    </w:p>
    <w:p w14:paraId="19A548D4" w14:textId="65A5E755" w:rsidR="00984DA1" w:rsidRDefault="00984DA1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Power of Attorney – Medical - </w:t>
      </w:r>
    </w:p>
    <w:p w14:paraId="7C4F4C4B" w14:textId="77777777" w:rsidR="00476D54" w:rsidRDefault="00476D54" w:rsidP="0079145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5A1EC6" w14:textId="1B25F3B8" w:rsidR="0057022C" w:rsidRPr="0057720E" w:rsidRDefault="0057022C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7720E">
        <w:rPr>
          <w:rFonts w:ascii="Times New Roman" w:hAnsi="Times New Roman" w:cs="Times New Roman"/>
          <w:b/>
          <w:bCs/>
          <w:sz w:val="32"/>
          <w:szCs w:val="32"/>
        </w:rPr>
        <w:t xml:space="preserve">Chapter #8 – </w:t>
      </w:r>
      <w:r w:rsidR="00791450" w:rsidRPr="0057720E">
        <w:rPr>
          <w:rFonts w:ascii="Times New Roman" w:hAnsi="Times New Roman" w:cs="Times New Roman"/>
          <w:b/>
          <w:bCs/>
          <w:sz w:val="32"/>
          <w:szCs w:val="32"/>
        </w:rPr>
        <w:t>Communication Skills: Medium for all Nursing Practice</w:t>
      </w:r>
    </w:p>
    <w:p w14:paraId="541EE135" w14:textId="77777777" w:rsidR="00DE7743" w:rsidRPr="00DE7743" w:rsidRDefault="00DE7743" w:rsidP="00DE7743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DE7743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Introduction</w:t>
      </w:r>
    </w:p>
    <w:p w14:paraId="630638A8" w14:textId="77777777" w:rsidR="00DE7743" w:rsidRDefault="00DE7743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-actions, words, and expressions convey meaning to others.</w:t>
      </w:r>
    </w:p>
    <w:p w14:paraId="0C69E580" w14:textId="77777777" w:rsidR="00DE7743" w:rsidRDefault="00DE7743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-therapeutic communication: professional, goal-directed, and scientifically based communication</w:t>
      </w:r>
    </w:p>
    <w:p w14:paraId="7AF26083" w14:textId="77777777" w:rsidR="00DE7743" w:rsidRDefault="00DE7743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367C68" w14:textId="77777777" w:rsidR="00DE7743" w:rsidRPr="00DE7743" w:rsidRDefault="00DE7743" w:rsidP="00DE7743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DE7743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Communication</w:t>
      </w:r>
    </w:p>
    <w:p w14:paraId="0BDB68C7" w14:textId="77777777" w:rsidR="00DE7743" w:rsidRDefault="00DE7743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-assessment: information gathering approach designed to meet the patient’s needs</w:t>
      </w:r>
    </w:p>
    <w:p w14:paraId="1DAD2BD9" w14:textId="77777777" w:rsidR="00DE7743" w:rsidRDefault="00DE7743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-therapeutic communication: meets the patient’s needs</w:t>
      </w:r>
    </w:p>
    <w:p w14:paraId="6C6ED927" w14:textId="77777777" w:rsidR="00DE7743" w:rsidRDefault="00DE7743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F143C2" w14:textId="77777777" w:rsidR="00DE7743" w:rsidRPr="00291C10" w:rsidRDefault="00DE7743" w:rsidP="00DE7743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291C10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Will I say the wrong thing?</w:t>
      </w:r>
    </w:p>
    <w:p w14:paraId="3C0C857F" w14:textId="77777777" w:rsidR="00291C10" w:rsidRDefault="00291C10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-communication is 90% nonverbal</w:t>
      </w:r>
    </w:p>
    <w:p w14:paraId="4DEDCC9E" w14:textId="77777777" w:rsidR="00291C10" w:rsidRDefault="00291C10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D80CC3" w14:textId="77777777" w:rsidR="00291C10" w:rsidRPr="004B1B1E" w:rsidRDefault="00291C10" w:rsidP="00DE7743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4B1B1E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The Communication Process</w:t>
      </w:r>
    </w:p>
    <w:p w14:paraId="55F55128" w14:textId="77777777" w:rsidR="00291C10" w:rsidRDefault="00291C10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-stimulus: need to communicate</w:t>
      </w:r>
    </w:p>
    <w:p w14:paraId="4EB9B3F8" w14:textId="77777777" w:rsidR="00291C10" w:rsidRDefault="00291C10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-sender: person sending the message</w:t>
      </w:r>
    </w:p>
    <w:p w14:paraId="5DFC7B7A" w14:textId="77777777" w:rsidR="00291C10" w:rsidRDefault="00291C10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-message: info sent</w:t>
      </w:r>
    </w:p>
    <w:p w14:paraId="440EEC86" w14:textId="77777777" w:rsidR="004B1B1E" w:rsidRDefault="00291C10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-media: the way the message is sent – auditory, visual, tactile, olfactory…</w:t>
      </w:r>
    </w:p>
    <w:p w14:paraId="19901852" w14:textId="77777777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-receiver: person receiving the message</w:t>
      </w:r>
    </w:p>
    <w:p w14:paraId="4DD3CAC9" w14:textId="77777777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-feedback: message the receiver sends back</w:t>
      </w:r>
    </w:p>
    <w:p w14:paraId="7653CE21" w14:textId="77777777" w:rsidR="004B1B1E" w:rsidRP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4B1B1E">
        <w:rPr>
          <w:rFonts w:ascii="Times New Roman" w:hAnsi="Times New Roman" w:cs="Times New Roman"/>
          <w:sz w:val="24"/>
          <w:szCs w:val="24"/>
          <w:u w:val="single"/>
        </w:rPr>
        <w:t>FACTORS THAT AFFECT COMMUNICATION</w:t>
      </w:r>
    </w:p>
    <w:p w14:paraId="39222901" w14:textId="77777777" w:rsidR="004B1B1E" w:rsidRPr="004B1B1E" w:rsidRDefault="004B1B1E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B1B1E">
        <w:rPr>
          <w:rFonts w:ascii="Times New Roman" w:hAnsi="Times New Roman" w:cs="Times New Roman"/>
          <w:b/>
          <w:bCs/>
          <w:sz w:val="24"/>
          <w:szCs w:val="24"/>
        </w:rPr>
        <w:t>Personal factors</w:t>
      </w:r>
    </w:p>
    <w:p w14:paraId="132ABA61" w14:textId="77777777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-emotional factors (mood, responses to stress, personal bias)</w:t>
      </w:r>
    </w:p>
    <w:p w14:paraId="5C2F5D0D" w14:textId="77777777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-social factors (previous experience, cultural differences, language differences, lifestyle differences)</w:t>
      </w:r>
    </w:p>
    <w:p w14:paraId="2949038F" w14:textId="711A4CCE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-cognitive factors (problem-solving ability, knowledge level, language use)</w:t>
      </w:r>
    </w:p>
    <w:p w14:paraId="19015C18" w14:textId="45A6D92E" w:rsidR="004B1B1E" w:rsidRPr="004B1B1E" w:rsidRDefault="004B1B1E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B1B1E">
        <w:rPr>
          <w:rFonts w:ascii="Times New Roman" w:hAnsi="Times New Roman" w:cs="Times New Roman"/>
          <w:b/>
          <w:bCs/>
          <w:sz w:val="24"/>
          <w:szCs w:val="24"/>
        </w:rPr>
        <w:t>Environmental factors</w:t>
      </w:r>
    </w:p>
    <w:p w14:paraId="469E6867" w14:textId="11D7B401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-physical factors (background noise, lack of privacy, uncomfortable accommodations)</w:t>
      </w:r>
    </w:p>
    <w:p w14:paraId="1B214F00" w14:textId="365D4235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-societal determinants (sociopolitical, historical, economic)</w:t>
      </w:r>
    </w:p>
    <w:p w14:paraId="32C1BAC1" w14:textId="2CE6908E" w:rsidR="004B1B1E" w:rsidRPr="003C5174" w:rsidRDefault="004B1B1E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3C5174">
        <w:rPr>
          <w:rFonts w:ascii="Times New Roman" w:hAnsi="Times New Roman" w:cs="Times New Roman"/>
          <w:b/>
          <w:bCs/>
          <w:sz w:val="24"/>
          <w:szCs w:val="24"/>
        </w:rPr>
        <w:lastRenderedPageBreak/>
        <w:t>Relationship factors</w:t>
      </w:r>
    </w:p>
    <w:p w14:paraId="24445F12" w14:textId="522207DE" w:rsidR="004B1B1E" w:rsidRDefault="003C5174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-symmetrical relationship: equal i.e., friends or colleagues</w:t>
      </w:r>
    </w:p>
    <w:p w14:paraId="430C66C5" w14:textId="7E94ACC8" w:rsidR="003C5174" w:rsidRDefault="003C5174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-complimentary relationship: unequal i.e., student/teacher</w:t>
      </w:r>
    </w:p>
    <w:p w14:paraId="28B56C65" w14:textId="7C61AD8F" w:rsidR="003C5174" w:rsidRPr="00051C57" w:rsidRDefault="003C5174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51C57">
        <w:rPr>
          <w:rFonts w:ascii="Times New Roman" w:hAnsi="Times New Roman" w:cs="Times New Roman"/>
          <w:sz w:val="24"/>
          <w:szCs w:val="24"/>
          <w:u w:val="single"/>
        </w:rPr>
        <w:t>VERBAL COMMUNICATION</w:t>
      </w:r>
    </w:p>
    <w:p w14:paraId="4A4C5098" w14:textId="5DFE8212" w:rsidR="003C5174" w:rsidRDefault="003C5174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-when we </w:t>
      </w:r>
      <w:r w:rsidR="00051C57">
        <w:rPr>
          <w:rFonts w:ascii="Times New Roman" w:hAnsi="Times New Roman" w:cs="Times New Roman"/>
          <w:sz w:val="24"/>
          <w:szCs w:val="24"/>
        </w:rPr>
        <w:t>speak,</w:t>
      </w:r>
      <w:r>
        <w:rPr>
          <w:rFonts w:ascii="Times New Roman" w:hAnsi="Times New Roman" w:cs="Times New Roman"/>
          <w:sz w:val="24"/>
          <w:szCs w:val="24"/>
        </w:rPr>
        <w:t xml:space="preserve"> we communicate beliefs, values, perceptions, meanings, convey interest insult, or judgement.</w:t>
      </w:r>
    </w:p>
    <w:p w14:paraId="4BA75072" w14:textId="07D0CE79" w:rsidR="003C5174" w:rsidRDefault="003C5174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-multicultural approach is important</w:t>
      </w:r>
    </w:p>
    <w:p w14:paraId="708DBAF1" w14:textId="565DC623" w:rsidR="00051C57" w:rsidRPr="00051C57" w:rsidRDefault="00051C57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051C57">
        <w:rPr>
          <w:rFonts w:ascii="Times New Roman" w:hAnsi="Times New Roman" w:cs="Times New Roman"/>
          <w:sz w:val="24"/>
          <w:szCs w:val="24"/>
          <w:u w:val="single"/>
        </w:rPr>
        <w:t>NONVERBAL COMMUNICATION</w:t>
      </w:r>
    </w:p>
    <w:p w14:paraId="668713D0" w14:textId="70D60218" w:rsidR="00051C57" w:rsidRDefault="00051C57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-effective communicators pay attention to both the verbal and nonverbal cues</w:t>
      </w:r>
    </w:p>
    <w:p w14:paraId="5D1B44E8" w14:textId="310E89B3" w:rsidR="00051C57" w:rsidRDefault="00CE39E9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-nonverbal behaviors needs to be observed and interpreted while considering a person’s culture, class, gender, age, and spiritual norms.</w:t>
      </w:r>
    </w:p>
    <w:p w14:paraId="15C5534C" w14:textId="64B0936A" w:rsidR="00CE39E9" w:rsidRPr="00692BF8" w:rsidRDefault="00CE39E9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92BF8">
        <w:rPr>
          <w:rFonts w:ascii="Times New Roman" w:hAnsi="Times New Roman" w:cs="Times New Roman"/>
          <w:sz w:val="24"/>
          <w:szCs w:val="24"/>
          <w:u w:val="single"/>
        </w:rPr>
        <w:t>INTERACTION OF VERBAL AND NONVERBAL COMMUNICATION</w:t>
      </w:r>
    </w:p>
    <w:p w14:paraId="6514248B" w14:textId="127A4E35" w:rsidR="00CE39E9" w:rsidRDefault="00D7620B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-verbal message: content</w:t>
      </w:r>
    </w:p>
    <w:p w14:paraId="7917067D" w14:textId="738D1DDC" w:rsidR="00D7620B" w:rsidRDefault="00D7620B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-nonverbal message: process</w:t>
      </w:r>
    </w:p>
    <w:p w14:paraId="07BF6C13" w14:textId="544BA216" w:rsidR="00D7620B" w:rsidRDefault="00D7620B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-congruent message: content = process</w:t>
      </w:r>
    </w:p>
    <w:p w14:paraId="7496158F" w14:textId="56BC40A5" w:rsidR="00D7620B" w:rsidRDefault="00D7620B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-incongruent = double message</w:t>
      </w:r>
    </w:p>
    <w:p w14:paraId="1B62DD7E" w14:textId="77777777" w:rsidR="00692BF8" w:rsidRDefault="00692BF8" w:rsidP="00DE7743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</w:p>
    <w:p w14:paraId="0F08DAD4" w14:textId="1BA1706E" w:rsidR="00D7620B" w:rsidRDefault="00692BF8" w:rsidP="00DE7743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692BF8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 xml:space="preserve">Effective Communication Skills </w:t>
      </w:r>
      <w:r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f</w:t>
      </w:r>
      <w:r w:rsidRPr="00692BF8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or Nurses</w:t>
      </w:r>
    </w:p>
    <w:p w14:paraId="64EB0BE5" w14:textId="3AD7E0B9" w:rsidR="00D7620B" w:rsidRPr="0067318C" w:rsidRDefault="00692BF8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7318C">
        <w:rPr>
          <w:rFonts w:ascii="Times New Roman" w:hAnsi="Times New Roman" w:cs="Times New Roman"/>
          <w:sz w:val="24"/>
          <w:szCs w:val="24"/>
          <w:u w:val="single"/>
        </w:rPr>
        <w:t>USE OF SILENCE</w:t>
      </w:r>
    </w:p>
    <w:p w14:paraId="06D4EAA8" w14:textId="1D8D4DA2" w:rsidR="00692BF8" w:rsidRDefault="00692BF8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F3B8C">
        <w:rPr>
          <w:rFonts w:ascii="Times New Roman" w:hAnsi="Times New Roman" w:cs="Times New Roman"/>
          <w:sz w:val="24"/>
          <w:szCs w:val="24"/>
        </w:rPr>
        <w:t>silence is not the absence of communication.  It is a specific channel for transmitting and receiving messages.</w:t>
      </w:r>
    </w:p>
    <w:p w14:paraId="50E80DDA" w14:textId="7317294D" w:rsidR="003F3B8C" w:rsidRPr="0067318C" w:rsidRDefault="003F3B8C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7318C">
        <w:rPr>
          <w:rFonts w:ascii="Times New Roman" w:hAnsi="Times New Roman" w:cs="Times New Roman"/>
          <w:sz w:val="24"/>
          <w:szCs w:val="24"/>
          <w:u w:val="single"/>
        </w:rPr>
        <w:t>ACTIVE LISTENING</w:t>
      </w:r>
    </w:p>
    <w:p w14:paraId="5A986D86" w14:textId="4C29752A" w:rsidR="003F3B8C" w:rsidRDefault="003F3B8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-patients want more than just a body.  They want a person to be psychologically, socially, and emotionally there for them.</w:t>
      </w:r>
    </w:p>
    <w:p w14:paraId="6D809828" w14:textId="7BD27654" w:rsidR="003F3B8C" w:rsidRPr="0067318C" w:rsidRDefault="0067318C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67318C">
        <w:rPr>
          <w:rFonts w:ascii="Times New Roman" w:hAnsi="Times New Roman" w:cs="Times New Roman"/>
          <w:sz w:val="24"/>
          <w:szCs w:val="24"/>
          <w:u w:val="single"/>
        </w:rPr>
        <w:t>CLARIFYING TECHNIQUES</w:t>
      </w:r>
    </w:p>
    <w:p w14:paraId="54126AC0" w14:textId="723C4F82" w:rsidR="0067318C" w:rsidRDefault="0067318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-requesting feedback on the accuracy of the message</w:t>
      </w:r>
    </w:p>
    <w:p w14:paraId="0EC32ECF" w14:textId="5B4496E2" w:rsidR="0067318C" w:rsidRPr="0067318C" w:rsidRDefault="0067318C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7318C">
        <w:rPr>
          <w:rFonts w:ascii="Times New Roman" w:hAnsi="Times New Roman" w:cs="Times New Roman"/>
          <w:b/>
          <w:bCs/>
          <w:sz w:val="24"/>
          <w:szCs w:val="24"/>
        </w:rPr>
        <w:t>Paraphrasing</w:t>
      </w:r>
    </w:p>
    <w:p w14:paraId="715D5136" w14:textId="46A4707F" w:rsidR="0067318C" w:rsidRDefault="0067318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-restating in different words the basic content of a patient’s message</w:t>
      </w:r>
    </w:p>
    <w:p w14:paraId="2D7C98DF" w14:textId="4E436B43" w:rsidR="0067318C" w:rsidRPr="0067318C" w:rsidRDefault="0067318C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67318C">
        <w:rPr>
          <w:rFonts w:ascii="Times New Roman" w:hAnsi="Times New Roman" w:cs="Times New Roman"/>
          <w:b/>
          <w:bCs/>
          <w:sz w:val="24"/>
          <w:szCs w:val="24"/>
        </w:rPr>
        <w:t>Restating</w:t>
      </w:r>
    </w:p>
    <w:p w14:paraId="0B76D95C" w14:textId="54EEFE56" w:rsidR="0067318C" w:rsidRDefault="0067318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-the nurse mirrors patient’s covert and overt messages</w:t>
      </w:r>
    </w:p>
    <w:p w14:paraId="6FA01849" w14:textId="1F3025AB" w:rsidR="0067318C" w:rsidRDefault="0067318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-it can echo feelings and content</w:t>
      </w:r>
    </w:p>
    <w:p w14:paraId="1521CA85" w14:textId="14443DAA" w:rsidR="0067318C" w:rsidRDefault="008B36BF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-repeat same words</w:t>
      </w:r>
    </w:p>
    <w:p w14:paraId="18FE5796" w14:textId="4E17E0C5" w:rsidR="008B36BF" w:rsidRPr="00454007" w:rsidRDefault="008B36BF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54007">
        <w:rPr>
          <w:rFonts w:ascii="Times New Roman" w:hAnsi="Times New Roman" w:cs="Times New Roman"/>
          <w:b/>
          <w:bCs/>
          <w:sz w:val="24"/>
          <w:szCs w:val="24"/>
        </w:rPr>
        <w:t>Reflection of Feelings</w:t>
      </w:r>
    </w:p>
    <w:p w14:paraId="0516B8F7" w14:textId="3AE1657F" w:rsidR="008B36BF" w:rsidRDefault="008B36BF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-helps patient to better understand their own thoughts and feelings</w:t>
      </w:r>
    </w:p>
    <w:p w14:paraId="73FF83B0" w14:textId="37AF1373" w:rsidR="008B36BF" w:rsidRDefault="00ED33C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-sharing observations with a patient shows acceptance</w:t>
      </w:r>
    </w:p>
    <w:p w14:paraId="5289FDF7" w14:textId="637223C0" w:rsidR="00ED33CD" w:rsidRPr="00454007" w:rsidRDefault="00ED33CD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54007">
        <w:rPr>
          <w:rFonts w:ascii="Times New Roman" w:hAnsi="Times New Roman" w:cs="Times New Roman"/>
          <w:b/>
          <w:bCs/>
          <w:sz w:val="24"/>
          <w:szCs w:val="24"/>
        </w:rPr>
        <w:t>Exploring</w:t>
      </w:r>
    </w:p>
    <w:p w14:paraId="2CD267F9" w14:textId="72B7D176" w:rsidR="00ED33CD" w:rsidRDefault="00ED33C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-Tell me more…</w:t>
      </w:r>
    </w:p>
    <w:p w14:paraId="10EB9DA5" w14:textId="46EA8B2D" w:rsidR="00ED33CD" w:rsidRDefault="00ED33C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-Describe…</w:t>
      </w:r>
    </w:p>
    <w:p w14:paraId="2EEA26D9" w14:textId="48A088FF" w:rsidR="00ED33CD" w:rsidRDefault="00ED33C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-Give me an example…</w:t>
      </w:r>
    </w:p>
    <w:p w14:paraId="2106EE96" w14:textId="620468FA" w:rsidR="00ED33CD" w:rsidRPr="00454007" w:rsidRDefault="00ED33CD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54007">
        <w:rPr>
          <w:rFonts w:ascii="Times New Roman" w:hAnsi="Times New Roman" w:cs="Times New Roman"/>
          <w:b/>
          <w:bCs/>
          <w:sz w:val="24"/>
          <w:szCs w:val="24"/>
        </w:rPr>
        <w:t>What if questions?</w:t>
      </w:r>
    </w:p>
    <w:p w14:paraId="5E3C2B77" w14:textId="535301EA" w:rsidR="00ED33CD" w:rsidRDefault="00454007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-projective questions can help people imagine the conflicts, thoughts, values, </w:t>
      </w:r>
      <w:proofErr w:type="gramStart"/>
      <w:r>
        <w:rPr>
          <w:rFonts w:ascii="Times New Roman" w:hAnsi="Times New Roman" w:cs="Times New Roman"/>
          <w:sz w:val="24"/>
          <w:szCs w:val="24"/>
        </w:rPr>
        <w:t>feelings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behaviors hey might have in certain situation.</w:t>
      </w:r>
    </w:p>
    <w:p w14:paraId="327D4BF8" w14:textId="0A68D491" w:rsidR="00454007" w:rsidRDefault="00454007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-If you had 3 wishes…</w:t>
      </w:r>
    </w:p>
    <w:p w14:paraId="72AF6290" w14:textId="596D9D16" w:rsidR="00454007" w:rsidRDefault="00454007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-What would you do if you were given 1 mil no strings attached?</w:t>
      </w:r>
    </w:p>
    <w:p w14:paraId="03598120" w14:textId="5D304BD4" w:rsidR="00ED33CD" w:rsidRPr="00454007" w:rsidRDefault="00ED33CD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454007">
        <w:rPr>
          <w:rFonts w:ascii="Times New Roman" w:hAnsi="Times New Roman" w:cs="Times New Roman"/>
          <w:b/>
          <w:bCs/>
          <w:sz w:val="24"/>
          <w:szCs w:val="24"/>
        </w:rPr>
        <w:t>Miracle Questions?</w:t>
      </w:r>
    </w:p>
    <w:p w14:paraId="630988EA" w14:textId="19F4616A" w:rsidR="00454007" w:rsidRDefault="00454007" w:rsidP="00454007">
      <w:pPr>
        <w:autoSpaceDE w:val="0"/>
        <w:autoSpaceDN w:val="0"/>
        <w:adjustRightInd w:val="0"/>
        <w:spacing w:after="0" w:line="240" w:lineRule="auto"/>
        <w:rPr>
          <w:rFonts w:ascii="Times" w:hAnsi="Times" w:cs="pÃœΩò"/>
          <w:sz w:val="24"/>
          <w:szCs w:val="24"/>
        </w:rPr>
      </w:pPr>
      <w:r>
        <w:rPr>
          <w:rFonts w:ascii="Times" w:hAnsi="Times" w:cs="pÃœΩò"/>
          <w:sz w:val="24"/>
          <w:szCs w:val="24"/>
        </w:rPr>
        <w:t>-</w:t>
      </w:r>
      <w:r w:rsidRPr="00454007">
        <w:rPr>
          <w:rFonts w:ascii="Times" w:hAnsi="Times" w:cs="pÃœΩò"/>
          <w:sz w:val="24"/>
          <w:szCs w:val="24"/>
        </w:rPr>
        <w:t>Suppose you woke up in the morning and a miracle happened and</w:t>
      </w:r>
      <w:r>
        <w:rPr>
          <w:rFonts w:ascii="Times" w:hAnsi="Times" w:cs="pÃœΩò"/>
          <w:sz w:val="24"/>
          <w:szCs w:val="24"/>
        </w:rPr>
        <w:t xml:space="preserve"> </w:t>
      </w:r>
      <w:r w:rsidRPr="00454007">
        <w:rPr>
          <w:rFonts w:ascii="Times" w:hAnsi="Times" w:cs="pÃœΩò"/>
          <w:sz w:val="24"/>
          <w:szCs w:val="24"/>
        </w:rPr>
        <w:t xml:space="preserve">this problem had gone away. </w:t>
      </w:r>
    </w:p>
    <w:p w14:paraId="20D9E101" w14:textId="4F49CEF0" w:rsidR="00454007" w:rsidRDefault="00454007" w:rsidP="00454007">
      <w:pPr>
        <w:autoSpaceDE w:val="0"/>
        <w:autoSpaceDN w:val="0"/>
        <w:adjustRightInd w:val="0"/>
        <w:spacing w:after="0" w:line="240" w:lineRule="auto"/>
        <w:rPr>
          <w:rFonts w:ascii="Times" w:hAnsi="Times" w:cs="pÃœΩò"/>
          <w:sz w:val="24"/>
          <w:szCs w:val="24"/>
        </w:rPr>
      </w:pPr>
      <w:r>
        <w:rPr>
          <w:rFonts w:ascii="Times" w:hAnsi="Times" w:cs="pÃœΩò"/>
          <w:sz w:val="24"/>
          <w:szCs w:val="24"/>
        </w:rPr>
        <w:t>-</w:t>
      </w:r>
      <w:r w:rsidRPr="00454007">
        <w:rPr>
          <w:rFonts w:ascii="Times" w:hAnsi="Times" w:cs="pÃœΩò"/>
          <w:sz w:val="24"/>
          <w:szCs w:val="24"/>
        </w:rPr>
        <w:t>What would be different? How would</w:t>
      </w:r>
      <w:r>
        <w:rPr>
          <w:rFonts w:ascii="Times" w:hAnsi="Times" w:cs="pÃœΩò"/>
          <w:sz w:val="24"/>
          <w:szCs w:val="24"/>
        </w:rPr>
        <w:t xml:space="preserve"> </w:t>
      </w:r>
      <w:r w:rsidRPr="00454007">
        <w:rPr>
          <w:rFonts w:ascii="Times" w:hAnsi="Times" w:cs="pÃœΩò"/>
          <w:sz w:val="24"/>
          <w:szCs w:val="24"/>
        </w:rPr>
        <w:t>it change your life?</w:t>
      </w:r>
    </w:p>
    <w:p w14:paraId="5D94A633" w14:textId="2AB8EAA4" w:rsidR="00454007" w:rsidRDefault="00454007" w:rsidP="00454007">
      <w:pPr>
        <w:autoSpaceDE w:val="0"/>
        <w:autoSpaceDN w:val="0"/>
        <w:adjustRightInd w:val="0"/>
        <w:spacing w:after="0" w:line="240" w:lineRule="auto"/>
        <w:rPr>
          <w:rFonts w:ascii="Times" w:hAnsi="Times" w:cs="pÃœΩò"/>
          <w:sz w:val="24"/>
          <w:szCs w:val="24"/>
        </w:rPr>
      </w:pPr>
    </w:p>
    <w:p w14:paraId="130E4F93" w14:textId="39F25311" w:rsidR="00454007" w:rsidRPr="00E07E1D" w:rsidRDefault="00454007" w:rsidP="00454007">
      <w:pPr>
        <w:autoSpaceDE w:val="0"/>
        <w:autoSpaceDN w:val="0"/>
        <w:adjustRightInd w:val="0"/>
        <w:spacing w:after="0" w:line="240" w:lineRule="auto"/>
        <w:rPr>
          <w:rFonts w:ascii="Times" w:hAnsi="Times" w:cs="pÃœΩò"/>
          <w:color w:val="A8D08D" w:themeColor="accent6" w:themeTint="99"/>
          <w:sz w:val="24"/>
          <w:szCs w:val="24"/>
        </w:rPr>
      </w:pPr>
      <w:r w:rsidRPr="00E07E1D">
        <w:rPr>
          <w:rFonts w:ascii="Times" w:hAnsi="Times" w:cs="pÃœΩò"/>
          <w:color w:val="A8D08D" w:themeColor="accent6" w:themeTint="99"/>
          <w:sz w:val="24"/>
          <w:szCs w:val="24"/>
        </w:rPr>
        <w:t>Nontherapeutic Techniques</w:t>
      </w:r>
    </w:p>
    <w:p w14:paraId="20697D5B" w14:textId="389A65EC" w:rsidR="00454007" w:rsidRPr="00E07E1D" w:rsidRDefault="00E07E1D" w:rsidP="00454007">
      <w:pPr>
        <w:autoSpaceDE w:val="0"/>
        <w:autoSpaceDN w:val="0"/>
        <w:adjustRightInd w:val="0"/>
        <w:spacing w:after="0" w:line="240" w:lineRule="auto"/>
        <w:rPr>
          <w:rFonts w:ascii="Times" w:hAnsi="Times" w:cs="pÃœΩò"/>
          <w:sz w:val="24"/>
          <w:szCs w:val="24"/>
          <w:u w:val="single"/>
        </w:rPr>
      </w:pPr>
      <w:r w:rsidRPr="00E07E1D">
        <w:rPr>
          <w:rFonts w:ascii="Times" w:hAnsi="Times" w:cs="pÃœΩò"/>
          <w:sz w:val="24"/>
          <w:szCs w:val="24"/>
          <w:u w:val="single"/>
        </w:rPr>
        <w:t>ASKING EXCESSIVE QUESTIONS</w:t>
      </w:r>
    </w:p>
    <w:p w14:paraId="1644D565" w14:textId="338C1B94" w:rsidR="00E07E1D" w:rsidRDefault="00E07E1D" w:rsidP="00454007">
      <w:pPr>
        <w:autoSpaceDE w:val="0"/>
        <w:autoSpaceDN w:val="0"/>
        <w:adjustRightInd w:val="0"/>
        <w:spacing w:after="0" w:line="240" w:lineRule="auto"/>
        <w:rPr>
          <w:rFonts w:ascii="Times" w:hAnsi="Times" w:cs="pÃœΩò"/>
          <w:sz w:val="24"/>
          <w:szCs w:val="24"/>
        </w:rPr>
      </w:pPr>
      <w:r>
        <w:rPr>
          <w:rFonts w:ascii="Times" w:hAnsi="Times" w:cs="pÃœΩò"/>
          <w:sz w:val="24"/>
          <w:szCs w:val="24"/>
        </w:rPr>
        <w:t>-multiple q’s at same time, closed-ended q’s makes the nurse an interrogator.</w:t>
      </w:r>
    </w:p>
    <w:p w14:paraId="210AD2A3" w14:textId="1977879B" w:rsidR="00E07E1D" w:rsidRDefault="00E07E1D" w:rsidP="00454007">
      <w:pPr>
        <w:autoSpaceDE w:val="0"/>
        <w:autoSpaceDN w:val="0"/>
        <w:adjustRightInd w:val="0"/>
        <w:spacing w:after="0" w:line="240" w:lineRule="auto"/>
        <w:rPr>
          <w:rFonts w:ascii="Times" w:hAnsi="Times" w:cs="pÃœΩò"/>
          <w:sz w:val="24"/>
          <w:szCs w:val="24"/>
        </w:rPr>
      </w:pPr>
      <w:r>
        <w:rPr>
          <w:rFonts w:ascii="Times" w:hAnsi="Times" w:cs="pÃœΩò"/>
          <w:sz w:val="24"/>
          <w:szCs w:val="24"/>
        </w:rPr>
        <w:lastRenderedPageBreak/>
        <w:t>-very controlling tactic</w:t>
      </w:r>
    </w:p>
    <w:p w14:paraId="46742D49" w14:textId="181D4E93" w:rsidR="00E07E1D" w:rsidRDefault="00E07E1D" w:rsidP="00E07E1D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E07E1D">
        <w:rPr>
          <w:rFonts w:ascii="Times New Roman" w:hAnsi="Times New Roman" w:cs="Times New Roman"/>
          <w:sz w:val="24"/>
          <w:szCs w:val="24"/>
          <w:u w:val="single"/>
        </w:rPr>
        <w:t>GIVING APPROVAL OR DISAPPROVAL</w:t>
      </w:r>
    </w:p>
    <w:p w14:paraId="375C1D04" w14:textId="1D779605" w:rsidR="00E07E1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-giving approval can make the patient act to please you instead of acting of their own will.</w:t>
      </w:r>
    </w:p>
    <w:p w14:paraId="0FC30C45" w14:textId="3C9DC9CF" w:rsid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-giving approval stops communication</w:t>
      </w:r>
    </w:p>
    <w:p w14:paraId="0C53CFBC" w14:textId="1ABB28BA" w:rsidR="00A0558D" w:rsidRP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A0558D">
        <w:rPr>
          <w:rFonts w:ascii="Times New Roman" w:hAnsi="Times New Roman" w:cs="Times New Roman"/>
          <w:sz w:val="24"/>
          <w:szCs w:val="24"/>
          <w:u w:val="single"/>
        </w:rPr>
        <w:t>ADVISING</w:t>
      </w:r>
    </w:p>
    <w:p w14:paraId="19161847" w14:textId="6C691349" w:rsid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-giving a person a solution robs the patient of self-responsibility</w:t>
      </w:r>
    </w:p>
    <w:p w14:paraId="1615D122" w14:textId="1A95FFEA" w:rsidR="00A0558D" w:rsidRP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A0558D">
        <w:rPr>
          <w:rFonts w:ascii="Times New Roman" w:hAnsi="Times New Roman" w:cs="Times New Roman"/>
          <w:sz w:val="24"/>
          <w:szCs w:val="24"/>
          <w:u w:val="single"/>
        </w:rPr>
        <w:t>ASKING WHY QUESTIONS</w:t>
      </w:r>
    </w:p>
    <w:p w14:paraId="078784DC" w14:textId="6E552E68" w:rsid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-imply criticism</w:t>
      </w:r>
    </w:p>
    <w:p w14:paraId="54E23F05" w14:textId="3523F90B" w:rsid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-can be interpreted as intrusive and judgmental</w:t>
      </w:r>
    </w:p>
    <w:p w14:paraId="4015F596" w14:textId="07BF00CE" w:rsid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-most effective to ask what as opposed to why.</w:t>
      </w:r>
    </w:p>
    <w:p w14:paraId="458E8F3D" w14:textId="0919FE0A" w:rsidR="00A0558D" w:rsidRDefault="00A0558D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33882B" w14:textId="0C4EC1BB" w:rsidR="00A0558D" w:rsidRPr="00A0558D" w:rsidRDefault="00A0558D" w:rsidP="00E07E1D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A0558D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Guarding Against Miscommunication</w:t>
      </w:r>
    </w:p>
    <w:p w14:paraId="65C9F187" w14:textId="2E23AD89" w:rsidR="00A0558D" w:rsidRDefault="005814C3" w:rsidP="00E07E1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-miscommunication is the 3</w:t>
      </w:r>
      <w:r w:rsidRPr="005814C3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leading cause of medical deaths behind heart disease and cancer.</w:t>
      </w:r>
    </w:p>
    <w:p w14:paraId="6D20F7B5" w14:textId="09F9B74D" w:rsidR="00ED33CD" w:rsidRDefault="00ED33C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F9C470" w14:textId="0E0247DA" w:rsidR="005814C3" w:rsidRPr="005814C3" w:rsidRDefault="005814C3" w:rsidP="00DE7743">
      <w:pPr>
        <w:pStyle w:val="NoSpacing"/>
        <w:rPr>
          <w:rFonts w:ascii="Times New Roman" w:hAnsi="Times New Roman" w:cs="Times New Roman"/>
          <w:color w:val="A8D08D" w:themeColor="accent6" w:themeTint="99"/>
          <w:sz w:val="24"/>
          <w:szCs w:val="24"/>
        </w:rPr>
      </w:pPr>
      <w:r w:rsidRPr="005814C3">
        <w:rPr>
          <w:rFonts w:ascii="Times New Roman" w:hAnsi="Times New Roman" w:cs="Times New Roman"/>
          <w:color w:val="A8D08D" w:themeColor="accent6" w:themeTint="99"/>
          <w:sz w:val="24"/>
          <w:szCs w:val="24"/>
        </w:rPr>
        <w:t>Communicating Across Cultures</w:t>
      </w:r>
    </w:p>
    <w:p w14:paraId="088B3729" w14:textId="56FA7F77" w:rsidR="005814C3" w:rsidRPr="009A543B" w:rsidRDefault="009A543B" w:rsidP="00DE7743">
      <w:pPr>
        <w:pStyle w:val="NoSpacing"/>
        <w:rPr>
          <w:rFonts w:ascii="Times New Roman" w:hAnsi="Times New Roman" w:cs="Times New Roman"/>
          <w:sz w:val="24"/>
          <w:szCs w:val="24"/>
          <w:u w:val="single"/>
        </w:rPr>
      </w:pPr>
      <w:r w:rsidRPr="009A543B">
        <w:rPr>
          <w:rFonts w:ascii="Times New Roman" w:hAnsi="Times New Roman" w:cs="Times New Roman"/>
          <w:sz w:val="24"/>
          <w:szCs w:val="24"/>
          <w:u w:val="single"/>
        </w:rPr>
        <w:t>COMMUNICATION STYLES</w:t>
      </w:r>
    </w:p>
    <w:p w14:paraId="029F202D" w14:textId="0C53F37F" w:rsidR="009A543B" w:rsidRDefault="0073027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-Hispanic, French, and Italian Americans have animated facial expressions and intensely emotional styles of communication.</w:t>
      </w:r>
    </w:p>
    <w:p w14:paraId="0BB117E5" w14:textId="6510FC40" w:rsidR="0073027D" w:rsidRDefault="0073027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-Asians: open expression of emotions is considered in bad taste and possibly a weakness.</w:t>
      </w:r>
    </w:p>
    <w:p w14:paraId="57AA118B" w14:textId="5A336EA0" w:rsidR="0073027D" w:rsidRDefault="0073027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-Germans and British Americans value self-control and show little facial emotion in the presence of great distress or emotional turmoil.</w:t>
      </w:r>
    </w:p>
    <w:p w14:paraId="26662196" w14:textId="0227DC2D" w:rsidR="009A543B" w:rsidRDefault="009A543B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73027D">
        <w:rPr>
          <w:rFonts w:ascii="Times New Roman" w:hAnsi="Times New Roman" w:cs="Times New Roman"/>
          <w:b/>
          <w:bCs/>
          <w:sz w:val="24"/>
          <w:szCs w:val="24"/>
        </w:rPr>
        <w:t>Eye Contact</w:t>
      </w:r>
    </w:p>
    <w:p w14:paraId="4E365AFA" w14:textId="079CF181" w:rsidR="0073027D" w:rsidRDefault="0073027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-Hispanics avoid eye contact with authority figures</w:t>
      </w:r>
    </w:p>
    <w:p w14:paraId="2AE99C9C" w14:textId="2C5ED08A" w:rsidR="0073027D" w:rsidRDefault="0073027D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-Asians: respect is shown by avoiding eye contact</w:t>
      </w:r>
    </w:p>
    <w:p w14:paraId="328B0DFF" w14:textId="1E4D1E41" w:rsidR="001857F1" w:rsidRDefault="001857F1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-Native Americans: disrespectful and aggressive to engage in direct eye contact</w:t>
      </w:r>
    </w:p>
    <w:p w14:paraId="0F8E7404" w14:textId="5E609143" w:rsidR="001857F1" w:rsidRDefault="001857F1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-Germans: direct and sustained eye contact indicates trust, may be aggressive, may be sexually interested.</w:t>
      </w:r>
    </w:p>
    <w:p w14:paraId="39B19227" w14:textId="30C80501" w:rsidR="001857F1" w:rsidRDefault="001857F1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-French, British, AA: maintain eye contact</w:t>
      </w:r>
    </w:p>
    <w:p w14:paraId="0474B1D0" w14:textId="3DFA6051" w:rsidR="001857F1" w:rsidRDefault="001857F1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-Greece: staring is acceptable</w:t>
      </w:r>
    </w:p>
    <w:p w14:paraId="229537B2" w14:textId="55F652FD" w:rsidR="009A543B" w:rsidRPr="001857F1" w:rsidRDefault="009A543B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1857F1">
        <w:rPr>
          <w:rFonts w:ascii="Times New Roman" w:hAnsi="Times New Roman" w:cs="Times New Roman"/>
          <w:b/>
          <w:bCs/>
          <w:sz w:val="24"/>
          <w:szCs w:val="24"/>
        </w:rPr>
        <w:t>Touch</w:t>
      </w:r>
    </w:p>
    <w:p w14:paraId="409021A3" w14:textId="3BEE2DC6" w:rsidR="009A543B" w:rsidRPr="001857F1" w:rsidRDefault="001857F1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-German, Swedish, and British: touch is infrequent</w:t>
      </w:r>
    </w:p>
    <w:p w14:paraId="3682B797" w14:textId="763D6A13" w:rsidR="009A543B" w:rsidRPr="001857F1" w:rsidRDefault="009A543B" w:rsidP="00DE7743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1857F1">
        <w:rPr>
          <w:rFonts w:ascii="Times New Roman" w:hAnsi="Times New Roman" w:cs="Times New Roman"/>
          <w:b/>
          <w:bCs/>
          <w:sz w:val="24"/>
          <w:szCs w:val="24"/>
        </w:rPr>
        <w:t>Cultural Filters</w:t>
      </w:r>
    </w:p>
    <w:p w14:paraId="2D1B5ACE" w14:textId="46D7DB56" w:rsidR="009A543B" w:rsidRDefault="001857F1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-it is impossible to listen to people in an unbiased way.</w:t>
      </w:r>
    </w:p>
    <w:p w14:paraId="620648C8" w14:textId="487C62EC" w:rsidR="001857F1" w:rsidRDefault="001857F1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856BC">
        <w:rPr>
          <w:rFonts w:ascii="Times New Roman" w:hAnsi="Times New Roman" w:cs="Times New Roman"/>
          <w:sz w:val="24"/>
          <w:szCs w:val="24"/>
        </w:rPr>
        <w:t>cultural filters: cultural bias or cultural prejudice that determines what we notice and what we ignore.</w:t>
      </w:r>
    </w:p>
    <w:p w14:paraId="66EBD5D8" w14:textId="00779EB5" w:rsidR="009856BC" w:rsidRDefault="009856B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103410" w14:textId="77777777" w:rsidR="009856BC" w:rsidRDefault="009856B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8E717B" w14:textId="77777777" w:rsidR="0067318C" w:rsidRDefault="0067318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A2B909" w14:textId="77777777" w:rsidR="00692BF8" w:rsidRDefault="00692BF8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29A068" w14:textId="77777777" w:rsidR="00D7620B" w:rsidRDefault="00D7620B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16EBB8" w14:textId="77777777" w:rsidR="00051C57" w:rsidRDefault="00051C57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6284FC" w14:textId="77777777" w:rsidR="004B1B1E" w:rsidRDefault="004B1B1E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542B03" w14:textId="63D97ACD" w:rsidR="0057022C" w:rsidRPr="00DE7743" w:rsidRDefault="0057022C" w:rsidP="00DE774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E7743">
        <w:rPr>
          <w:rFonts w:ascii="Times New Roman" w:hAnsi="Times New Roman" w:cs="Times New Roman"/>
          <w:sz w:val="24"/>
          <w:szCs w:val="24"/>
        </w:rPr>
        <w:br w:type="page"/>
      </w:r>
    </w:p>
    <w:p w14:paraId="5B51328C" w14:textId="64BD23D9" w:rsidR="00C04D7F" w:rsidRPr="0057022C" w:rsidRDefault="0057022C" w:rsidP="005702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Chapter #9 </w:t>
      </w:r>
      <w:r w:rsidR="0079145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450">
        <w:rPr>
          <w:rFonts w:ascii="Times New Roman" w:hAnsi="Times New Roman" w:cs="Times New Roman"/>
          <w:sz w:val="24"/>
          <w:szCs w:val="24"/>
        </w:rPr>
        <w:t>Therapeutic Relationships and the Clinical Interview</w:t>
      </w:r>
    </w:p>
    <w:sectPr w:rsidR="00C04D7F" w:rsidRPr="0057022C" w:rsidSect="00C54F82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ÃœΩ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5B62CC"/>
    <w:multiLevelType w:val="hybridMultilevel"/>
    <w:tmpl w:val="AD5633E6"/>
    <w:lvl w:ilvl="0" w:tplc="3B48B8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77C95"/>
    <w:multiLevelType w:val="hybridMultilevel"/>
    <w:tmpl w:val="CD164112"/>
    <w:lvl w:ilvl="0" w:tplc="45900C7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189013">
    <w:abstractNumId w:val="0"/>
  </w:num>
  <w:num w:numId="2" w16cid:durableId="178399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A75"/>
    <w:rsid w:val="000266E2"/>
    <w:rsid w:val="00051C57"/>
    <w:rsid w:val="0005534B"/>
    <w:rsid w:val="000728B9"/>
    <w:rsid w:val="000B16C6"/>
    <w:rsid w:val="000B2D17"/>
    <w:rsid w:val="000B4411"/>
    <w:rsid w:val="00100309"/>
    <w:rsid w:val="001231EB"/>
    <w:rsid w:val="00133FA5"/>
    <w:rsid w:val="001366F1"/>
    <w:rsid w:val="0015339C"/>
    <w:rsid w:val="001670D3"/>
    <w:rsid w:val="001857F1"/>
    <w:rsid w:val="001A694D"/>
    <w:rsid w:val="001F5DBA"/>
    <w:rsid w:val="00291C10"/>
    <w:rsid w:val="002E1B76"/>
    <w:rsid w:val="002E327A"/>
    <w:rsid w:val="002F2475"/>
    <w:rsid w:val="003040E3"/>
    <w:rsid w:val="00361BAB"/>
    <w:rsid w:val="00395BEF"/>
    <w:rsid w:val="003C5174"/>
    <w:rsid w:val="003F1F66"/>
    <w:rsid w:val="003F3B8C"/>
    <w:rsid w:val="00447571"/>
    <w:rsid w:val="00451E31"/>
    <w:rsid w:val="00454007"/>
    <w:rsid w:val="00455555"/>
    <w:rsid w:val="0046092A"/>
    <w:rsid w:val="00476D54"/>
    <w:rsid w:val="00494DE2"/>
    <w:rsid w:val="004A1BE6"/>
    <w:rsid w:val="004B1B1E"/>
    <w:rsid w:val="004B5857"/>
    <w:rsid w:val="004B68F3"/>
    <w:rsid w:val="004C6539"/>
    <w:rsid w:val="004F4FD2"/>
    <w:rsid w:val="00521F5D"/>
    <w:rsid w:val="005232A0"/>
    <w:rsid w:val="0057022C"/>
    <w:rsid w:val="0057720E"/>
    <w:rsid w:val="005814C3"/>
    <w:rsid w:val="005970C2"/>
    <w:rsid w:val="005D3162"/>
    <w:rsid w:val="005D4E7E"/>
    <w:rsid w:val="00607097"/>
    <w:rsid w:val="00656D63"/>
    <w:rsid w:val="00666F37"/>
    <w:rsid w:val="0067318C"/>
    <w:rsid w:val="006778A5"/>
    <w:rsid w:val="00683031"/>
    <w:rsid w:val="00692BF8"/>
    <w:rsid w:val="006B73BF"/>
    <w:rsid w:val="006F0A22"/>
    <w:rsid w:val="007020AC"/>
    <w:rsid w:val="0073027D"/>
    <w:rsid w:val="007325C5"/>
    <w:rsid w:val="00775F55"/>
    <w:rsid w:val="00791450"/>
    <w:rsid w:val="007F2A3A"/>
    <w:rsid w:val="008319ED"/>
    <w:rsid w:val="00842814"/>
    <w:rsid w:val="008873F7"/>
    <w:rsid w:val="008B1674"/>
    <w:rsid w:val="008B36BF"/>
    <w:rsid w:val="0093528E"/>
    <w:rsid w:val="00982F9F"/>
    <w:rsid w:val="00984DA1"/>
    <w:rsid w:val="009856BC"/>
    <w:rsid w:val="009A3320"/>
    <w:rsid w:val="009A543B"/>
    <w:rsid w:val="009C4B50"/>
    <w:rsid w:val="009D38BB"/>
    <w:rsid w:val="00A0558D"/>
    <w:rsid w:val="00A3345C"/>
    <w:rsid w:val="00A86AD7"/>
    <w:rsid w:val="00AB52B4"/>
    <w:rsid w:val="00B12C5F"/>
    <w:rsid w:val="00B20BEC"/>
    <w:rsid w:val="00B85C35"/>
    <w:rsid w:val="00B90281"/>
    <w:rsid w:val="00BA379E"/>
    <w:rsid w:val="00C02BC0"/>
    <w:rsid w:val="00C04D7F"/>
    <w:rsid w:val="00C2018F"/>
    <w:rsid w:val="00C20C24"/>
    <w:rsid w:val="00C426B7"/>
    <w:rsid w:val="00C54F82"/>
    <w:rsid w:val="00CD3973"/>
    <w:rsid w:val="00CE39E9"/>
    <w:rsid w:val="00CF4BD0"/>
    <w:rsid w:val="00D7620B"/>
    <w:rsid w:val="00D851D1"/>
    <w:rsid w:val="00DA42BB"/>
    <w:rsid w:val="00DC52B6"/>
    <w:rsid w:val="00DE7743"/>
    <w:rsid w:val="00E07E1D"/>
    <w:rsid w:val="00E2093E"/>
    <w:rsid w:val="00E31B3F"/>
    <w:rsid w:val="00E35423"/>
    <w:rsid w:val="00E42AC7"/>
    <w:rsid w:val="00E47DAF"/>
    <w:rsid w:val="00E718A5"/>
    <w:rsid w:val="00E8081E"/>
    <w:rsid w:val="00EC6807"/>
    <w:rsid w:val="00ED33CD"/>
    <w:rsid w:val="00ED50C5"/>
    <w:rsid w:val="00F07EA2"/>
    <w:rsid w:val="00F34A75"/>
    <w:rsid w:val="00FC6679"/>
    <w:rsid w:val="00FC6BD2"/>
    <w:rsid w:val="00FD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4F02C"/>
  <w15:chartTrackingRefBased/>
  <w15:docId w15:val="{CA001316-4963-4400-B135-947DBE4E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18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022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70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28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2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iRs9tbUAHAc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18</Pages>
  <Words>4228</Words>
  <Characters>21905</Characters>
  <Application>Microsoft Office Word</Application>
  <DocSecurity>0</DocSecurity>
  <Lines>438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Bailey, LCAM</dc:creator>
  <cp:keywords/>
  <dc:description/>
  <cp:lastModifiedBy>Tamara.Johnson004</cp:lastModifiedBy>
  <cp:revision>22</cp:revision>
  <dcterms:created xsi:type="dcterms:W3CDTF">2022-06-07T16:37:00Z</dcterms:created>
  <dcterms:modified xsi:type="dcterms:W3CDTF">2022-06-13T17:24:00Z</dcterms:modified>
</cp:coreProperties>
</file>